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D52" w:rsidRPr="00653A75" w:rsidRDefault="00653A75" w:rsidP="00653A75">
      <w:pPr>
        <w:spacing w:after="0" w:line="288" w:lineRule="auto"/>
        <w:jc w:val="center"/>
        <w:rPr>
          <w:rStyle w:val="Riferimentointenso"/>
          <w:rFonts w:ascii="Bookman Old Style" w:hAnsi="Bookman Old Style"/>
          <w:color w:val="auto"/>
          <w:sz w:val="28"/>
          <w:szCs w:val="28"/>
          <w:u w:val="none"/>
        </w:rPr>
      </w:pPr>
      <w:r w:rsidRPr="00653A75">
        <w:rPr>
          <w:rStyle w:val="Riferimentointenso"/>
          <w:rFonts w:ascii="Bookman Old Style" w:hAnsi="Bookman Old Style"/>
          <w:color w:val="auto"/>
          <w:sz w:val="28"/>
          <w:szCs w:val="28"/>
          <w:u w:val="none"/>
        </w:rPr>
        <w:t>Celebrazione Eucaristica a chiusura del Convegno</w:t>
      </w:r>
    </w:p>
    <w:p w:rsidR="00653A75" w:rsidRPr="00653A75" w:rsidRDefault="00653A75" w:rsidP="00653A75">
      <w:pPr>
        <w:spacing w:after="0" w:line="288" w:lineRule="auto"/>
        <w:jc w:val="center"/>
        <w:rPr>
          <w:rStyle w:val="Riferimentointenso"/>
          <w:rFonts w:ascii="Bookman Old Style" w:hAnsi="Bookman Old Style"/>
          <w:color w:val="auto"/>
          <w:sz w:val="28"/>
          <w:szCs w:val="28"/>
          <w:u w:val="none"/>
        </w:rPr>
      </w:pPr>
      <w:r w:rsidRPr="00653A75">
        <w:rPr>
          <w:rStyle w:val="Riferimentointenso"/>
          <w:rFonts w:ascii="Bookman Old Style" w:hAnsi="Bookman Old Style"/>
          <w:color w:val="auto"/>
          <w:sz w:val="28"/>
          <w:szCs w:val="28"/>
          <w:u w:val="none"/>
        </w:rPr>
        <w:t>«</w:t>
      </w:r>
      <w:r w:rsidRPr="00E60FAE">
        <w:rPr>
          <w:rStyle w:val="Riferimentointenso"/>
          <w:rFonts w:ascii="Bookman Old Style" w:hAnsi="Bookman Old Style"/>
          <w:i/>
          <w:color w:val="auto"/>
          <w:sz w:val="28"/>
          <w:szCs w:val="28"/>
          <w:u w:val="none"/>
        </w:rPr>
        <w:t>Africa Continente in Cammino</w:t>
      </w:r>
      <w:r w:rsidRPr="00653A75">
        <w:rPr>
          <w:rStyle w:val="Riferimentointenso"/>
          <w:rFonts w:ascii="Bookman Old Style" w:hAnsi="Bookman Old Style"/>
          <w:color w:val="auto"/>
          <w:sz w:val="28"/>
          <w:szCs w:val="28"/>
          <w:u w:val="none"/>
        </w:rPr>
        <w:t>»</w:t>
      </w:r>
    </w:p>
    <w:p w:rsidR="00653A75" w:rsidRPr="00653A75" w:rsidRDefault="00653A75" w:rsidP="00653A75">
      <w:pPr>
        <w:spacing w:after="0" w:line="288" w:lineRule="auto"/>
        <w:jc w:val="center"/>
        <w:rPr>
          <w:rFonts w:ascii="Bookman Old Style" w:hAnsi="Bookman Old Style"/>
          <w:b/>
        </w:rPr>
      </w:pPr>
      <w:r w:rsidRPr="00653A75">
        <w:rPr>
          <w:rFonts w:ascii="Bookman Old Style" w:hAnsi="Bookman Old Style"/>
          <w:b/>
        </w:rPr>
        <w:t>Domenica, 15 marzo 2015</w:t>
      </w:r>
    </w:p>
    <w:p w:rsidR="00653A75" w:rsidRPr="00653A75" w:rsidRDefault="00653A75" w:rsidP="00653A75">
      <w:pPr>
        <w:jc w:val="center"/>
        <w:rPr>
          <w:rFonts w:ascii="Bookman Old Style" w:hAnsi="Bookman Old Style"/>
          <w:b/>
          <w:sz w:val="28"/>
          <w:szCs w:val="28"/>
        </w:rPr>
      </w:pPr>
    </w:p>
    <w:p w:rsidR="00653A75" w:rsidRPr="00653A75" w:rsidRDefault="00653A75" w:rsidP="00653A75">
      <w:pPr>
        <w:spacing w:after="0" w:line="288" w:lineRule="auto"/>
        <w:jc w:val="center"/>
        <w:rPr>
          <w:rFonts w:ascii="Bookman Old Style" w:hAnsi="Bookman Old Style"/>
          <w:b/>
          <w:sz w:val="26"/>
          <w:szCs w:val="26"/>
          <w:u w:val="single"/>
        </w:rPr>
      </w:pPr>
      <w:r w:rsidRPr="00653A75">
        <w:rPr>
          <w:rFonts w:ascii="Bookman Old Style" w:hAnsi="Bookman Old Style"/>
          <w:b/>
          <w:sz w:val="26"/>
          <w:szCs w:val="26"/>
          <w:u w:val="single"/>
        </w:rPr>
        <w:t>OMELIA</w:t>
      </w:r>
    </w:p>
    <w:p w:rsidR="00653A75" w:rsidRPr="00653A75" w:rsidRDefault="00653A75" w:rsidP="00653A75">
      <w:pPr>
        <w:spacing w:after="0" w:line="288" w:lineRule="auto"/>
        <w:jc w:val="center"/>
        <w:rPr>
          <w:rFonts w:ascii="Bookman Old Style" w:hAnsi="Bookman Old Style"/>
          <w:sz w:val="26"/>
          <w:szCs w:val="26"/>
        </w:rPr>
      </w:pPr>
      <w:r w:rsidRPr="00653A75">
        <w:rPr>
          <w:rFonts w:ascii="Bookman Old Style" w:hAnsi="Bookman Old Style"/>
          <w:sz w:val="26"/>
          <w:szCs w:val="26"/>
        </w:rPr>
        <w:t>del Cardinale Prefetto della Congregazione</w:t>
      </w:r>
    </w:p>
    <w:p w:rsidR="00653A75" w:rsidRDefault="00653A75" w:rsidP="00653A75">
      <w:pPr>
        <w:spacing w:after="0" w:line="288" w:lineRule="auto"/>
        <w:jc w:val="center"/>
        <w:rPr>
          <w:rFonts w:ascii="Bookman Old Style" w:hAnsi="Bookman Old Style"/>
          <w:sz w:val="26"/>
          <w:szCs w:val="26"/>
        </w:rPr>
      </w:pPr>
      <w:r w:rsidRPr="00653A75">
        <w:rPr>
          <w:rFonts w:ascii="Bookman Old Style" w:hAnsi="Bookman Old Style"/>
          <w:sz w:val="26"/>
          <w:szCs w:val="26"/>
        </w:rPr>
        <w:t>per l’Evangelizzazione dei Popoli</w:t>
      </w:r>
    </w:p>
    <w:p w:rsidR="008454F7" w:rsidRPr="00653A75" w:rsidRDefault="008454F7" w:rsidP="00653A75">
      <w:pPr>
        <w:spacing w:after="0" w:line="288" w:lineRule="auto"/>
        <w:jc w:val="center"/>
        <w:rPr>
          <w:rFonts w:ascii="Bookman Old Style" w:hAnsi="Bookman Old Style"/>
          <w:sz w:val="26"/>
          <w:szCs w:val="26"/>
        </w:rPr>
      </w:pPr>
    </w:p>
    <w:p w:rsidR="00653A75" w:rsidRDefault="00653A75" w:rsidP="00653A75">
      <w:pPr>
        <w:spacing w:after="0" w:line="288" w:lineRule="auto"/>
        <w:jc w:val="center"/>
        <w:rPr>
          <w:rFonts w:ascii="Bookman Old Style" w:hAnsi="Bookman Old Style"/>
        </w:rPr>
      </w:pPr>
    </w:p>
    <w:p w:rsidR="00E60FAE" w:rsidRDefault="00653A75" w:rsidP="008454F7">
      <w:pPr>
        <w:spacing w:after="0" w:line="360" w:lineRule="auto"/>
        <w:ind w:firstLine="709"/>
        <w:jc w:val="both"/>
        <w:rPr>
          <w:rFonts w:ascii="Bookman Old Style" w:hAnsi="Bookman Old Style"/>
          <w:sz w:val="26"/>
          <w:szCs w:val="26"/>
        </w:rPr>
      </w:pPr>
      <w:r w:rsidRPr="00F9513F">
        <w:rPr>
          <w:rFonts w:ascii="Bookman Old Style" w:hAnsi="Bookman Old Style"/>
          <w:sz w:val="26"/>
          <w:szCs w:val="26"/>
        </w:rPr>
        <w:t xml:space="preserve">Con questa Azione Liturgica si conclude </w:t>
      </w:r>
      <w:r w:rsidR="00352EF5" w:rsidRPr="00F9513F">
        <w:rPr>
          <w:rFonts w:ascii="Bookman Old Style" w:hAnsi="Bookman Old Style"/>
          <w:sz w:val="26"/>
          <w:szCs w:val="26"/>
        </w:rPr>
        <w:t>il convegno “</w:t>
      </w:r>
      <w:r w:rsidR="00E60FAE" w:rsidRPr="00E60FAE">
        <w:rPr>
          <w:rFonts w:ascii="Bookman Old Style" w:hAnsi="Bookman Old Style"/>
          <w:i/>
          <w:sz w:val="26"/>
          <w:szCs w:val="26"/>
        </w:rPr>
        <w:t>A</w:t>
      </w:r>
      <w:r w:rsidR="00352EF5" w:rsidRPr="00E60FAE">
        <w:rPr>
          <w:rFonts w:ascii="Bookman Old Style" w:hAnsi="Bookman Old Style"/>
          <w:i/>
          <w:sz w:val="26"/>
          <w:szCs w:val="26"/>
        </w:rPr>
        <w:t>frica. Continente in Cammino</w:t>
      </w:r>
      <w:r w:rsidR="00352EF5" w:rsidRPr="00F9513F">
        <w:rPr>
          <w:rFonts w:ascii="Bookman Old Style" w:hAnsi="Bookman Old Style"/>
          <w:sz w:val="26"/>
          <w:szCs w:val="26"/>
        </w:rPr>
        <w:t xml:space="preserve">”, che per tre giorni ha portato alla nostra attenzione aspetti importanti relativi alla vita </w:t>
      </w:r>
      <w:r w:rsidR="003620C9">
        <w:rPr>
          <w:rFonts w:ascii="Bookman Old Style" w:hAnsi="Bookman Old Style"/>
          <w:sz w:val="26"/>
          <w:szCs w:val="26"/>
        </w:rPr>
        <w:t>e alle problematiche di questo C</w:t>
      </w:r>
      <w:r w:rsidR="00352EF5" w:rsidRPr="00F9513F">
        <w:rPr>
          <w:rFonts w:ascii="Bookman Old Style" w:hAnsi="Bookman Old Style"/>
          <w:sz w:val="26"/>
          <w:szCs w:val="26"/>
        </w:rPr>
        <w:t xml:space="preserve">ontinente: migrazioni, cooperazione, solidarietà, geopolitica, interessi economici, ma anche i contributi della chiesa africana alla </w:t>
      </w:r>
      <w:r w:rsidR="00F9513F" w:rsidRPr="00F9513F">
        <w:rPr>
          <w:rFonts w:ascii="Bookman Old Style" w:hAnsi="Bookman Old Style"/>
          <w:sz w:val="26"/>
          <w:szCs w:val="26"/>
        </w:rPr>
        <w:t>giustizia</w:t>
      </w:r>
      <w:r w:rsidR="00352EF5" w:rsidRPr="00F9513F">
        <w:rPr>
          <w:rFonts w:ascii="Bookman Old Style" w:hAnsi="Bookman Old Style"/>
          <w:sz w:val="26"/>
          <w:szCs w:val="26"/>
        </w:rPr>
        <w:t xml:space="preserve">, alla pace, alla riconciliazione, allo sviluppo teologico. </w:t>
      </w:r>
    </w:p>
    <w:p w:rsidR="008454F7" w:rsidRDefault="008454F7" w:rsidP="008454F7">
      <w:pPr>
        <w:spacing w:after="0" w:line="360" w:lineRule="auto"/>
        <w:ind w:firstLine="709"/>
        <w:jc w:val="both"/>
        <w:rPr>
          <w:rFonts w:ascii="Bookman Old Style" w:hAnsi="Bookman Old Style"/>
          <w:sz w:val="26"/>
          <w:szCs w:val="26"/>
        </w:rPr>
      </w:pPr>
    </w:p>
    <w:p w:rsidR="00C37ABD" w:rsidRDefault="00352EF5" w:rsidP="008454F7">
      <w:pPr>
        <w:spacing w:after="0" w:line="360" w:lineRule="auto"/>
        <w:ind w:firstLine="709"/>
        <w:jc w:val="both"/>
        <w:rPr>
          <w:rFonts w:ascii="Bookman Old Style" w:hAnsi="Bookman Old Style"/>
          <w:sz w:val="26"/>
          <w:szCs w:val="26"/>
        </w:rPr>
      </w:pPr>
      <w:r w:rsidRPr="00F9513F">
        <w:rPr>
          <w:rFonts w:ascii="Bookman Old Style" w:hAnsi="Bookman Old Style"/>
          <w:sz w:val="26"/>
          <w:szCs w:val="26"/>
        </w:rPr>
        <w:t xml:space="preserve">Non posso qui non ricordare che due </w:t>
      </w:r>
      <w:r w:rsidR="00F9513F" w:rsidRPr="00F9513F">
        <w:rPr>
          <w:rFonts w:ascii="Bookman Old Style" w:hAnsi="Bookman Old Style"/>
          <w:sz w:val="26"/>
          <w:szCs w:val="26"/>
        </w:rPr>
        <w:t>grandi</w:t>
      </w:r>
      <w:r w:rsidRPr="00F9513F">
        <w:rPr>
          <w:rFonts w:ascii="Bookman Old Style" w:hAnsi="Bookman Old Style"/>
          <w:sz w:val="26"/>
          <w:szCs w:val="26"/>
        </w:rPr>
        <w:t xml:space="preserve"> eventi eccl</w:t>
      </w:r>
      <w:r w:rsidR="00E60FAE">
        <w:rPr>
          <w:rFonts w:ascii="Bookman Old Style" w:hAnsi="Bookman Old Style"/>
          <w:sz w:val="26"/>
          <w:szCs w:val="26"/>
        </w:rPr>
        <w:t>esiali, i Sinodi Speciali, dal C</w:t>
      </w:r>
      <w:r w:rsidRPr="00F9513F">
        <w:rPr>
          <w:rFonts w:ascii="Bookman Old Style" w:hAnsi="Bookman Old Style"/>
          <w:sz w:val="26"/>
          <w:szCs w:val="26"/>
        </w:rPr>
        <w:t xml:space="preserve">oncilio in poi, hanno approfonditamente </w:t>
      </w:r>
      <w:r w:rsidR="00F9513F" w:rsidRPr="00F9513F">
        <w:rPr>
          <w:rFonts w:ascii="Bookman Old Style" w:hAnsi="Bookman Old Style"/>
          <w:sz w:val="26"/>
          <w:szCs w:val="26"/>
        </w:rPr>
        <w:t>scrutato l’Africa</w:t>
      </w:r>
      <w:r w:rsidR="00E60FAE">
        <w:rPr>
          <w:rFonts w:ascii="Bookman Old Style" w:hAnsi="Bookman Old Style"/>
          <w:sz w:val="26"/>
          <w:szCs w:val="26"/>
        </w:rPr>
        <w:t xml:space="preserve">. Il </w:t>
      </w:r>
      <w:r w:rsidR="00E60FAE" w:rsidRPr="003620C9">
        <w:rPr>
          <w:rFonts w:ascii="Bookman Old Style" w:hAnsi="Bookman Old Style"/>
          <w:sz w:val="26"/>
          <w:szCs w:val="26"/>
          <w:u w:val="single"/>
        </w:rPr>
        <w:t>primo</w:t>
      </w:r>
      <w:r w:rsidR="00E60FAE">
        <w:rPr>
          <w:rFonts w:ascii="Bookman Old Style" w:hAnsi="Bookman Old Style"/>
          <w:sz w:val="26"/>
          <w:szCs w:val="26"/>
        </w:rPr>
        <w:t xml:space="preserve"> del 1994 “quale evento di speranza e di resurrezione, nel momento stesso in cui le vicende umane sembravano piuttosto spingere l’Africa allo scoraggiamento e alla disperazione”, come scrisse Giovanni Paolo II oggi Santo, nell’Esortazione Apostolica post-sinodale </w:t>
      </w:r>
      <w:r w:rsidR="00E60FAE" w:rsidRPr="00C37ABD">
        <w:rPr>
          <w:rFonts w:ascii="Bookman Old Style" w:hAnsi="Bookman Old Style"/>
          <w:i/>
          <w:sz w:val="26"/>
          <w:szCs w:val="26"/>
        </w:rPr>
        <w:t>Ecclesia in Africa</w:t>
      </w:r>
      <w:r w:rsidR="00E60FAE">
        <w:rPr>
          <w:rFonts w:ascii="Bookman Old Style" w:hAnsi="Bookman Old Style"/>
          <w:sz w:val="26"/>
          <w:szCs w:val="26"/>
        </w:rPr>
        <w:t xml:space="preserve">. Non dimentichiamo che quelle parole vennero dette all’indomani dell’ultimo genocidio del XX secolo, quando per 100 giorni quasi un milione di persone, prevalentemente Tutsi, fu sterminato in </w:t>
      </w:r>
      <w:proofErr w:type="spellStart"/>
      <w:r w:rsidR="00E60FAE">
        <w:rPr>
          <w:rFonts w:ascii="Bookman Old Style" w:hAnsi="Bookman Old Style"/>
          <w:sz w:val="26"/>
          <w:szCs w:val="26"/>
        </w:rPr>
        <w:t>Rwanda</w:t>
      </w:r>
      <w:proofErr w:type="spellEnd"/>
      <w:r w:rsidR="00E60FAE">
        <w:rPr>
          <w:rFonts w:ascii="Bookman Old Style" w:hAnsi="Bookman Old Style"/>
          <w:sz w:val="26"/>
          <w:szCs w:val="26"/>
        </w:rPr>
        <w:t xml:space="preserve">. Il </w:t>
      </w:r>
      <w:r w:rsidR="00E60FAE" w:rsidRPr="003620C9">
        <w:rPr>
          <w:rFonts w:ascii="Bookman Old Style" w:hAnsi="Bookman Old Style"/>
          <w:sz w:val="26"/>
          <w:szCs w:val="26"/>
          <w:u w:val="single"/>
        </w:rPr>
        <w:t>secondo</w:t>
      </w:r>
      <w:r w:rsidR="00E60FAE">
        <w:rPr>
          <w:rFonts w:ascii="Bookman Old Style" w:hAnsi="Bookman Old Style"/>
          <w:sz w:val="26"/>
          <w:szCs w:val="26"/>
        </w:rPr>
        <w:t xml:space="preserve"> del 2009, voluto da Benedetto XVI, quando disse che “l’impegno dell’Africa per il Signore Gesù è un tesoro prezioso” nella prospettiva della “riconciliazione tra le persone e le comunità, e a promuovere per tutti la pace e la giustizia nella verità” (</w:t>
      </w:r>
      <w:proofErr w:type="spellStart"/>
      <w:r w:rsidR="00E60FAE" w:rsidRPr="00C37ABD">
        <w:rPr>
          <w:rFonts w:ascii="Bookman Old Style" w:hAnsi="Bookman Old Style"/>
          <w:i/>
          <w:sz w:val="26"/>
          <w:szCs w:val="26"/>
        </w:rPr>
        <w:t>Africae</w:t>
      </w:r>
      <w:proofErr w:type="spellEnd"/>
      <w:r w:rsidR="00E60FAE" w:rsidRPr="00C37ABD">
        <w:rPr>
          <w:rFonts w:ascii="Bookman Old Style" w:hAnsi="Bookman Old Style"/>
          <w:i/>
          <w:sz w:val="26"/>
          <w:szCs w:val="26"/>
        </w:rPr>
        <w:t xml:space="preserve"> </w:t>
      </w:r>
      <w:proofErr w:type="spellStart"/>
      <w:r w:rsidR="00E60FAE" w:rsidRPr="00C37ABD">
        <w:rPr>
          <w:rFonts w:ascii="Bookman Old Style" w:hAnsi="Bookman Old Style"/>
          <w:i/>
          <w:sz w:val="26"/>
          <w:szCs w:val="26"/>
        </w:rPr>
        <w:t>Munus</w:t>
      </w:r>
      <w:proofErr w:type="spellEnd"/>
      <w:r w:rsidR="00E60FAE">
        <w:rPr>
          <w:rFonts w:ascii="Bookman Old Style" w:hAnsi="Bookman Old Style"/>
          <w:sz w:val="26"/>
          <w:szCs w:val="26"/>
        </w:rPr>
        <w:t xml:space="preserve">, 1). Parole quanto mai opportune nel contesto di un Continente afflitto da numerose guerre, violenze e </w:t>
      </w:r>
      <w:proofErr w:type="spellStart"/>
      <w:r w:rsidR="00E60FAE">
        <w:rPr>
          <w:rFonts w:ascii="Bookman Old Style" w:hAnsi="Bookman Old Style"/>
          <w:sz w:val="26"/>
          <w:szCs w:val="26"/>
        </w:rPr>
        <w:t>odii</w:t>
      </w:r>
      <w:proofErr w:type="spellEnd"/>
      <w:r w:rsidR="00E60FAE">
        <w:rPr>
          <w:rFonts w:ascii="Bookman Old Style" w:hAnsi="Bookman Old Style"/>
          <w:sz w:val="26"/>
          <w:szCs w:val="26"/>
        </w:rPr>
        <w:t>, specialmente a nord</w:t>
      </w:r>
      <w:r w:rsidR="00C139F8">
        <w:rPr>
          <w:rFonts w:ascii="Bookman Old Style" w:hAnsi="Bookman Old Style"/>
          <w:sz w:val="26"/>
          <w:szCs w:val="26"/>
        </w:rPr>
        <w:t xml:space="preserve"> (Libia)</w:t>
      </w:r>
      <w:r w:rsidR="00E60FAE">
        <w:rPr>
          <w:rFonts w:ascii="Bookman Old Style" w:hAnsi="Bookman Old Style"/>
          <w:sz w:val="26"/>
          <w:szCs w:val="26"/>
        </w:rPr>
        <w:t xml:space="preserve">, </w:t>
      </w:r>
      <w:r w:rsidR="00C139F8">
        <w:rPr>
          <w:rFonts w:ascii="Bookman Old Style" w:hAnsi="Bookman Old Style"/>
          <w:sz w:val="26"/>
          <w:szCs w:val="26"/>
        </w:rPr>
        <w:t xml:space="preserve">e </w:t>
      </w:r>
      <w:r w:rsidR="00E60FAE">
        <w:rPr>
          <w:rFonts w:ascii="Bookman Old Style" w:hAnsi="Bookman Old Style"/>
          <w:sz w:val="26"/>
          <w:szCs w:val="26"/>
        </w:rPr>
        <w:t xml:space="preserve">nella Regione Sub-Sahariana (Nigeria, </w:t>
      </w:r>
      <w:r w:rsidR="00C37ABD">
        <w:rPr>
          <w:rFonts w:ascii="Bookman Old Style" w:hAnsi="Bookman Old Style"/>
          <w:sz w:val="26"/>
          <w:szCs w:val="26"/>
        </w:rPr>
        <w:t>Niger</w:t>
      </w:r>
      <w:r w:rsidR="00E60FAE">
        <w:rPr>
          <w:rFonts w:ascii="Bookman Old Style" w:hAnsi="Bookman Old Style"/>
          <w:sz w:val="26"/>
          <w:szCs w:val="26"/>
        </w:rPr>
        <w:t>, Ci</w:t>
      </w:r>
      <w:r w:rsidR="00C37ABD">
        <w:rPr>
          <w:rFonts w:ascii="Bookman Old Style" w:hAnsi="Bookman Old Style"/>
          <w:sz w:val="26"/>
          <w:szCs w:val="26"/>
        </w:rPr>
        <w:t>ad, Cameroon, Repubblica Centroa</w:t>
      </w:r>
      <w:r w:rsidR="00E60FAE">
        <w:rPr>
          <w:rFonts w:ascii="Bookman Old Style" w:hAnsi="Bookman Old Style"/>
          <w:sz w:val="26"/>
          <w:szCs w:val="26"/>
        </w:rPr>
        <w:t xml:space="preserve">fricana, Repubblica del Congo a nord, Sud-Sudan). </w:t>
      </w:r>
      <w:r w:rsidR="00C37ABD">
        <w:rPr>
          <w:rFonts w:ascii="Bookman Old Style" w:hAnsi="Bookman Old Style"/>
          <w:sz w:val="26"/>
          <w:szCs w:val="26"/>
        </w:rPr>
        <w:t xml:space="preserve"> E che dire delle altre guerre: l’ebola, la malaria, la dengue, l’AIDS, </w:t>
      </w:r>
      <w:r w:rsidR="00C37ABD">
        <w:rPr>
          <w:rFonts w:ascii="Bookman Old Style" w:hAnsi="Bookman Old Style"/>
          <w:sz w:val="26"/>
          <w:szCs w:val="26"/>
        </w:rPr>
        <w:lastRenderedPageBreak/>
        <w:t xml:space="preserve">e le numerose malattie endemiche che colpiscono ovunque la popolazione? Poi ci sono le divisioni tribali, i saccheggi delle ricchezze naturali e minerali, la povertà di molti che contrasta con le ricchezze di pochi e la corruzione a vari livelli. </w:t>
      </w:r>
    </w:p>
    <w:p w:rsidR="008454F7" w:rsidRDefault="008454F7" w:rsidP="008454F7">
      <w:pPr>
        <w:spacing w:after="0" w:line="360" w:lineRule="auto"/>
        <w:ind w:firstLine="709"/>
        <w:jc w:val="both"/>
        <w:rPr>
          <w:rFonts w:ascii="Bookman Old Style" w:hAnsi="Bookman Old Style"/>
          <w:i/>
          <w:sz w:val="26"/>
          <w:szCs w:val="26"/>
        </w:rPr>
      </w:pPr>
    </w:p>
    <w:p w:rsidR="00C37ABD" w:rsidRDefault="00C37ABD" w:rsidP="008454F7">
      <w:pPr>
        <w:spacing w:after="0" w:line="360" w:lineRule="auto"/>
        <w:ind w:firstLine="709"/>
        <w:jc w:val="both"/>
        <w:rPr>
          <w:rFonts w:ascii="Bookman Old Style" w:hAnsi="Bookman Old Style"/>
          <w:sz w:val="26"/>
          <w:szCs w:val="26"/>
        </w:rPr>
      </w:pPr>
      <w:proofErr w:type="spellStart"/>
      <w:r w:rsidRPr="00C37ABD">
        <w:rPr>
          <w:rFonts w:ascii="Bookman Old Style" w:hAnsi="Bookman Old Style"/>
          <w:i/>
          <w:sz w:val="26"/>
          <w:szCs w:val="26"/>
        </w:rPr>
        <w:t>Africae</w:t>
      </w:r>
      <w:proofErr w:type="spellEnd"/>
      <w:r w:rsidRPr="00C37ABD">
        <w:rPr>
          <w:rFonts w:ascii="Bookman Old Style" w:hAnsi="Bookman Old Style"/>
          <w:i/>
          <w:sz w:val="26"/>
          <w:szCs w:val="26"/>
        </w:rPr>
        <w:t xml:space="preserve"> </w:t>
      </w:r>
      <w:proofErr w:type="spellStart"/>
      <w:r w:rsidRPr="00C37ABD">
        <w:rPr>
          <w:rFonts w:ascii="Bookman Old Style" w:hAnsi="Bookman Old Style"/>
          <w:i/>
          <w:sz w:val="26"/>
          <w:szCs w:val="26"/>
        </w:rPr>
        <w:t>Munus</w:t>
      </w:r>
      <w:proofErr w:type="spellEnd"/>
      <w:r>
        <w:rPr>
          <w:rFonts w:ascii="Bookman Old Style" w:hAnsi="Bookman Old Style"/>
          <w:sz w:val="26"/>
          <w:szCs w:val="26"/>
        </w:rPr>
        <w:t xml:space="preserve"> richiama tutto, ma al di sopra e al di là di tutto cita Marco 10,49: Africa, “coraggio! Alzati, ti chiama il Padre celeste … Intraprendi il cammino” (AM, 173). Si tratta di un a</w:t>
      </w:r>
      <w:r w:rsidR="003620C9">
        <w:rPr>
          <w:rFonts w:ascii="Bookman Old Style" w:hAnsi="Bookman Old Style"/>
          <w:sz w:val="26"/>
          <w:szCs w:val="26"/>
        </w:rPr>
        <w:t xml:space="preserve">ppello alla </w:t>
      </w:r>
      <w:proofErr w:type="spellStart"/>
      <w:r w:rsidR="003620C9">
        <w:rPr>
          <w:rFonts w:ascii="Bookman Old Style" w:hAnsi="Bookman Old Style"/>
          <w:sz w:val="26"/>
          <w:szCs w:val="26"/>
        </w:rPr>
        <w:t>ri</w:t>
      </w:r>
      <w:proofErr w:type="spellEnd"/>
      <w:r w:rsidR="003620C9">
        <w:rPr>
          <w:rFonts w:ascii="Bookman Old Style" w:hAnsi="Bookman Old Style"/>
          <w:sz w:val="26"/>
          <w:szCs w:val="26"/>
        </w:rPr>
        <w:t>-generazione del C</w:t>
      </w:r>
      <w:r>
        <w:rPr>
          <w:rFonts w:ascii="Bookman Old Style" w:hAnsi="Bookman Old Style"/>
          <w:sz w:val="26"/>
          <w:szCs w:val="26"/>
        </w:rPr>
        <w:t xml:space="preserve">ontinente, quasi eco a quel “Piano per la rigenerazione dell’Africa”, che fu concepito </w:t>
      </w:r>
      <w:r w:rsidR="003620C9">
        <w:rPr>
          <w:rFonts w:ascii="Bookman Old Style" w:hAnsi="Bookman Old Style"/>
          <w:sz w:val="26"/>
          <w:szCs w:val="26"/>
        </w:rPr>
        <w:t xml:space="preserve">dal </w:t>
      </w:r>
      <w:r>
        <w:rPr>
          <w:rFonts w:ascii="Bookman Old Style" w:hAnsi="Bookman Old Style"/>
          <w:sz w:val="26"/>
          <w:szCs w:val="26"/>
        </w:rPr>
        <w:t xml:space="preserve">Comboni nel 1864, 150 anni fa. L’idea centrale: “rigenerare l’Africa con l’Africa”, oggi possiamo dire è più che “idea”, se, come è vero, che questo Continente oggi conta circa 536 Circoscrizioni ecclesiastiche per una popolazione stimata in 1.066.140 abitanti, con 200 milioni di Cattolici, oltre 40 mila sacerdoti, più di 600 Vescovi autoctoni, circa 30 mila seminaristi maggiori, oltre 60 mila istituzioni educative dipendenti da autorità religiose, 7 mila tra ospedali, dispensari, lebbrosari, case per malati cronici. Non cito le statistiche per le statistiche, ma </w:t>
      </w:r>
      <w:r w:rsidR="008454F7">
        <w:rPr>
          <w:rFonts w:ascii="Bookman Old Style" w:hAnsi="Bookman Old Style"/>
          <w:sz w:val="26"/>
          <w:szCs w:val="26"/>
        </w:rPr>
        <w:t>perché si veda che il sogno di C</w:t>
      </w:r>
      <w:r>
        <w:rPr>
          <w:rFonts w:ascii="Bookman Old Style" w:hAnsi="Bookman Old Style"/>
          <w:sz w:val="26"/>
          <w:szCs w:val="26"/>
        </w:rPr>
        <w:t>omboni, grazie all’opera</w:t>
      </w:r>
      <w:r w:rsidR="00C139F8">
        <w:rPr>
          <w:rFonts w:ascii="Bookman Old Style" w:hAnsi="Bookman Old Style"/>
          <w:sz w:val="26"/>
          <w:szCs w:val="26"/>
        </w:rPr>
        <w:t xml:space="preserve"> di religiosi, religiose, laici, </w:t>
      </w:r>
      <w:r>
        <w:rPr>
          <w:rFonts w:ascii="Bookman Old Style" w:hAnsi="Bookman Old Style"/>
          <w:sz w:val="26"/>
          <w:szCs w:val="26"/>
        </w:rPr>
        <w:t>in que</w:t>
      </w:r>
      <w:r w:rsidR="008454F7">
        <w:rPr>
          <w:rFonts w:ascii="Bookman Old Style" w:hAnsi="Bookman Old Style"/>
          <w:sz w:val="26"/>
          <w:szCs w:val="26"/>
        </w:rPr>
        <w:t>s</w:t>
      </w:r>
      <w:r>
        <w:rPr>
          <w:rFonts w:ascii="Bookman Old Style" w:hAnsi="Bookman Old Style"/>
          <w:sz w:val="26"/>
          <w:szCs w:val="26"/>
        </w:rPr>
        <w:t xml:space="preserve">ti 150 anni </w:t>
      </w:r>
      <w:r w:rsidR="008454F7">
        <w:rPr>
          <w:rFonts w:ascii="Bookman Old Style" w:hAnsi="Bookman Old Style"/>
          <w:sz w:val="26"/>
          <w:szCs w:val="26"/>
        </w:rPr>
        <w:t xml:space="preserve">di </w:t>
      </w:r>
      <w:proofErr w:type="spellStart"/>
      <w:r w:rsidR="008454F7">
        <w:rPr>
          <w:rFonts w:ascii="Bookman Old Style" w:hAnsi="Bookman Old Style"/>
          <w:sz w:val="26"/>
          <w:szCs w:val="26"/>
        </w:rPr>
        <w:t>missionarietà</w:t>
      </w:r>
      <w:proofErr w:type="spellEnd"/>
      <w:r w:rsidR="008454F7">
        <w:rPr>
          <w:rFonts w:ascii="Bookman Old Style" w:hAnsi="Bookman Old Style"/>
          <w:sz w:val="26"/>
          <w:szCs w:val="26"/>
        </w:rPr>
        <w:t xml:space="preserve"> ha</w:t>
      </w:r>
      <w:r w:rsidR="00C139F8">
        <w:rPr>
          <w:rFonts w:ascii="Bookman Old Style" w:hAnsi="Bookman Old Style"/>
          <w:sz w:val="26"/>
          <w:szCs w:val="26"/>
        </w:rPr>
        <w:t xml:space="preserve"> preso</w:t>
      </w:r>
      <w:r w:rsidR="008454F7">
        <w:rPr>
          <w:rFonts w:ascii="Bookman Old Style" w:hAnsi="Bookman Old Style"/>
          <w:sz w:val="26"/>
          <w:szCs w:val="26"/>
        </w:rPr>
        <w:t xml:space="preserve"> consistenza e realtà. </w:t>
      </w:r>
    </w:p>
    <w:p w:rsidR="008454F7" w:rsidRDefault="008454F7" w:rsidP="008454F7">
      <w:pPr>
        <w:spacing w:after="0" w:line="360" w:lineRule="auto"/>
        <w:ind w:firstLine="709"/>
        <w:jc w:val="both"/>
        <w:rPr>
          <w:rFonts w:ascii="Bookman Old Style" w:hAnsi="Bookman Old Style"/>
          <w:sz w:val="26"/>
          <w:szCs w:val="26"/>
        </w:rPr>
      </w:pPr>
    </w:p>
    <w:p w:rsidR="008454F7" w:rsidRDefault="00C139F8" w:rsidP="008454F7">
      <w:pPr>
        <w:spacing w:after="0" w:line="360" w:lineRule="auto"/>
        <w:ind w:firstLine="709"/>
        <w:jc w:val="both"/>
        <w:rPr>
          <w:rFonts w:ascii="Bookman Old Style" w:hAnsi="Bookman Old Style"/>
          <w:sz w:val="26"/>
          <w:szCs w:val="26"/>
        </w:rPr>
      </w:pPr>
      <w:r>
        <w:rPr>
          <w:rFonts w:ascii="Bookman Old Style" w:hAnsi="Bookman Old Style"/>
          <w:sz w:val="26"/>
          <w:szCs w:val="26"/>
        </w:rPr>
        <w:t xml:space="preserve">In verità, </w:t>
      </w:r>
      <w:r w:rsidR="008454F7">
        <w:rPr>
          <w:rFonts w:ascii="Bookman Old Style" w:hAnsi="Bookman Old Style"/>
          <w:sz w:val="26"/>
          <w:szCs w:val="26"/>
        </w:rPr>
        <w:t>non era solo il sogno d</w:t>
      </w:r>
      <w:r>
        <w:rPr>
          <w:rFonts w:ascii="Bookman Old Style" w:hAnsi="Bookman Old Style"/>
          <w:sz w:val="26"/>
          <w:szCs w:val="26"/>
        </w:rPr>
        <w:t xml:space="preserve">el Comboni, ma di Cristo stesso; </w:t>
      </w:r>
      <w:r w:rsidR="008454F7">
        <w:rPr>
          <w:rFonts w:ascii="Bookman Old Style" w:hAnsi="Bookman Old Style"/>
          <w:sz w:val="26"/>
          <w:szCs w:val="26"/>
        </w:rPr>
        <w:t xml:space="preserve">secondo la prima Lettura di oggi, </w:t>
      </w:r>
      <w:r>
        <w:rPr>
          <w:rFonts w:ascii="Bookman Old Style" w:hAnsi="Bookman Old Style"/>
          <w:sz w:val="26"/>
          <w:szCs w:val="26"/>
        </w:rPr>
        <w:t xml:space="preserve">infatti, </w:t>
      </w:r>
      <w:r w:rsidR="008454F7">
        <w:rPr>
          <w:rFonts w:ascii="Bookman Old Style" w:hAnsi="Bookman Old Style"/>
          <w:sz w:val="26"/>
          <w:szCs w:val="26"/>
        </w:rPr>
        <w:t>la visione di Isaia si realiz</w:t>
      </w:r>
      <w:r>
        <w:rPr>
          <w:rFonts w:ascii="Bookman Old Style" w:hAnsi="Bookman Old Style"/>
          <w:sz w:val="26"/>
          <w:szCs w:val="26"/>
        </w:rPr>
        <w:t>za in Gesù e passa nella Chiesa: l</w:t>
      </w:r>
      <w:r w:rsidR="003620C9">
        <w:rPr>
          <w:rFonts w:ascii="Bookman Old Style" w:hAnsi="Bookman Old Style"/>
          <w:sz w:val="26"/>
          <w:szCs w:val="26"/>
        </w:rPr>
        <w:t>o</w:t>
      </w:r>
      <w:r w:rsidR="008454F7">
        <w:rPr>
          <w:rFonts w:ascii="Bookman Old Style" w:hAnsi="Bookman Old Style"/>
          <w:sz w:val="26"/>
          <w:szCs w:val="26"/>
        </w:rPr>
        <w:t xml:space="preserve"> Spirito del Signore Dio è su di me, per questo mi ha consacrato; per questo mi ha mandato ai poveri, ai cuori spezzati, agli schiavi,</w:t>
      </w:r>
      <w:r>
        <w:rPr>
          <w:rFonts w:ascii="Bookman Old Style" w:hAnsi="Bookman Old Style"/>
          <w:sz w:val="26"/>
          <w:szCs w:val="26"/>
        </w:rPr>
        <w:t xml:space="preserve"> ai prigionieri, agli afflitti; </w:t>
      </w:r>
      <w:r w:rsidR="00FA4D5E">
        <w:rPr>
          <w:rFonts w:ascii="Bookman Old Style" w:hAnsi="Bookman Old Style"/>
          <w:sz w:val="26"/>
          <w:szCs w:val="26"/>
        </w:rPr>
        <w:t xml:space="preserve">ossia, </w:t>
      </w:r>
      <w:r w:rsidR="008454F7">
        <w:rPr>
          <w:rFonts w:ascii="Bookman Old Style" w:hAnsi="Bookman Old Style"/>
          <w:sz w:val="26"/>
          <w:szCs w:val="26"/>
        </w:rPr>
        <w:t xml:space="preserve">promulgare la misericordia e ungere con l’olio di letizia. Trovo queste espressioni così belle </w:t>
      </w:r>
      <w:r>
        <w:rPr>
          <w:rFonts w:ascii="Bookman Old Style" w:hAnsi="Bookman Old Style"/>
          <w:sz w:val="26"/>
          <w:szCs w:val="26"/>
        </w:rPr>
        <w:t xml:space="preserve">e </w:t>
      </w:r>
      <w:r w:rsidR="008454F7">
        <w:rPr>
          <w:rFonts w:ascii="Bookman Old Style" w:hAnsi="Bookman Old Style"/>
          <w:sz w:val="26"/>
          <w:szCs w:val="26"/>
        </w:rPr>
        <w:t xml:space="preserve">adatte all’Africa, che ha bisogno di incoraggiamento </w:t>
      </w:r>
      <w:r>
        <w:rPr>
          <w:rFonts w:ascii="Bookman Old Style" w:hAnsi="Bookman Old Style"/>
          <w:sz w:val="26"/>
          <w:szCs w:val="26"/>
        </w:rPr>
        <w:t xml:space="preserve">e </w:t>
      </w:r>
      <w:r w:rsidR="008454F7">
        <w:rPr>
          <w:rFonts w:ascii="Bookman Old Style" w:hAnsi="Bookman Old Style"/>
          <w:sz w:val="26"/>
          <w:szCs w:val="26"/>
        </w:rPr>
        <w:t xml:space="preserve">di solidarietà. Non ha bisogno di migrazioni, di </w:t>
      </w:r>
      <w:r>
        <w:rPr>
          <w:rFonts w:ascii="Bookman Old Style" w:hAnsi="Bookman Old Style"/>
          <w:sz w:val="26"/>
          <w:szCs w:val="26"/>
        </w:rPr>
        <w:t>acquisto di armi</w:t>
      </w:r>
      <w:r w:rsidR="008454F7">
        <w:rPr>
          <w:rFonts w:ascii="Bookman Old Style" w:hAnsi="Bookman Old Style"/>
          <w:sz w:val="26"/>
          <w:szCs w:val="26"/>
        </w:rPr>
        <w:t xml:space="preserve">, di saccheggi. Ha bisogno di solidarietà: questo è il nuovo sogno! Mi pare che tale sogno </w:t>
      </w:r>
      <w:r w:rsidR="003620C9">
        <w:rPr>
          <w:rFonts w:ascii="Bookman Old Style" w:hAnsi="Bookman Old Style"/>
          <w:sz w:val="26"/>
          <w:szCs w:val="26"/>
        </w:rPr>
        <w:t>e</w:t>
      </w:r>
      <w:r w:rsidR="008454F7">
        <w:rPr>
          <w:rFonts w:ascii="Bookman Old Style" w:hAnsi="Bookman Old Style"/>
          <w:sz w:val="26"/>
          <w:szCs w:val="26"/>
        </w:rPr>
        <w:t xml:space="preserve"> prospettiva sia esattamente in linea con quanto l’</w:t>
      </w:r>
      <w:r w:rsidR="0079059F">
        <w:rPr>
          <w:rFonts w:ascii="Bookman Old Style" w:hAnsi="Bookman Old Style"/>
          <w:sz w:val="26"/>
          <w:szCs w:val="26"/>
        </w:rPr>
        <w:t>Apostolo</w:t>
      </w:r>
      <w:r w:rsidR="008454F7">
        <w:rPr>
          <w:rFonts w:ascii="Bookman Old Style" w:hAnsi="Bookman Old Style"/>
          <w:sz w:val="26"/>
          <w:szCs w:val="26"/>
        </w:rPr>
        <w:t xml:space="preserve"> Paolo dice nel brano </w:t>
      </w:r>
      <w:r>
        <w:rPr>
          <w:rFonts w:ascii="Bookman Old Style" w:hAnsi="Bookman Old Style"/>
          <w:sz w:val="26"/>
          <w:szCs w:val="26"/>
        </w:rPr>
        <w:t xml:space="preserve">preso </w:t>
      </w:r>
      <w:r w:rsidR="008454F7">
        <w:rPr>
          <w:rFonts w:ascii="Bookman Old Style" w:hAnsi="Bookman Old Style"/>
          <w:sz w:val="26"/>
          <w:szCs w:val="26"/>
        </w:rPr>
        <w:lastRenderedPageBreak/>
        <w:t>dalla Lettera i Galati: “essere nuova Creatura” (</w:t>
      </w:r>
      <w:proofErr w:type="spellStart"/>
      <w:r w:rsidR="008454F7">
        <w:rPr>
          <w:rFonts w:ascii="Bookman Old Style" w:hAnsi="Bookman Old Style"/>
          <w:sz w:val="26"/>
          <w:szCs w:val="26"/>
        </w:rPr>
        <w:t>Gal</w:t>
      </w:r>
      <w:proofErr w:type="spellEnd"/>
      <w:r w:rsidR="008454F7">
        <w:rPr>
          <w:rFonts w:ascii="Bookman Old Style" w:hAnsi="Bookman Old Style"/>
          <w:sz w:val="26"/>
          <w:szCs w:val="26"/>
        </w:rPr>
        <w:t xml:space="preserve">. 6,16). Cioè, se l’Africa è una “nuova Creatura”, a cui si deve rispetto, amore, sostegno e solidarietà, l’Africa sarà veramente terra di “pace e misericordia”. </w:t>
      </w:r>
      <w:r w:rsidR="000D4D00">
        <w:rPr>
          <w:rFonts w:ascii="Bookman Old Style" w:hAnsi="Bookman Old Style"/>
          <w:sz w:val="26"/>
          <w:szCs w:val="26"/>
        </w:rPr>
        <w:t xml:space="preserve">Cristo rimane la fonte della </w:t>
      </w:r>
      <w:r w:rsidR="003620C9">
        <w:rPr>
          <w:rFonts w:ascii="Bookman Old Style" w:hAnsi="Bookman Old Style"/>
          <w:sz w:val="26"/>
          <w:szCs w:val="26"/>
        </w:rPr>
        <w:t>s</w:t>
      </w:r>
      <w:r w:rsidR="000D4D00">
        <w:rPr>
          <w:rFonts w:ascii="Bookman Old Style" w:hAnsi="Bookman Old Style"/>
          <w:sz w:val="26"/>
          <w:szCs w:val="26"/>
        </w:rPr>
        <w:t>ua rigenerazione</w:t>
      </w:r>
      <w:r>
        <w:rPr>
          <w:rFonts w:ascii="Bookman Old Style" w:hAnsi="Bookman Old Style"/>
          <w:sz w:val="26"/>
          <w:szCs w:val="26"/>
        </w:rPr>
        <w:t xml:space="preserve"> spirituale e morale. L</w:t>
      </w:r>
      <w:r w:rsidR="000D4D00">
        <w:rPr>
          <w:rFonts w:ascii="Bookman Old Style" w:hAnsi="Bookman Old Style"/>
          <w:sz w:val="26"/>
          <w:szCs w:val="26"/>
        </w:rPr>
        <w:t>’Africa non deve essere un “problema”, come per esempio a volte pensano le società opulente</w:t>
      </w:r>
      <w:r>
        <w:rPr>
          <w:rFonts w:ascii="Bookman Old Style" w:hAnsi="Bookman Old Style"/>
          <w:sz w:val="26"/>
          <w:szCs w:val="26"/>
        </w:rPr>
        <w:t xml:space="preserve"> occidentali</w:t>
      </w:r>
      <w:r w:rsidR="000D4D00">
        <w:rPr>
          <w:rFonts w:ascii="Bookman Old Style" w:hAnsi="Bookman Old Style"/>
          <w:sz w:val="26"/>
          <w:szCs w:val="26"/>
        </w:rPr>
        <w:t>, ma una terra capace di crescere e svilupparsi</w:t>
      </w:r>
      <w:r>
        <w:rPr>
          <w:rFonts w:ascii="Bookman Old Style" w:hAnsi="Bookman Old Style"/>
          <w:sz w:val="26"/>
          <w:szCs w:val="26"/>
        </w:rPr>
        <w:t>, e di partecipare al bene e alla vita internazionale</w:t>
      </w:r>
      <w:r w:rsidR="000D4D00">
        <w:rPr>
          <w:rFonts w:ascii="Bookman Old Style" w:hAnsi="Bookman Old Style"/>
          <w:sz w:val="26"/>
          <w:szCs w:val="26"/>
        </w:rPr>
        <w:t>.</w:t>
      </w:r>
    </w:p>
    <w:p w:rsidR="000D4D00" w:rsidRDefault="000D4D00" w:rsidP="008454F7">
      <w:pPr>
        <w:spacing w:after="0" w:line="360" w:lineRule="auto"/>
        <w:ind w:firstLine="709"/>
        <w:jc w:val="both"/>
        <w:rPr>
          <w:rFonts w:ascii="Bookman Old Style" w:hAnsi="Bookman Old Style"/>
          <w:sz w:val="26"/>
          <w:szCs w:val="26"/>
        </w:rPr>
      </w:pPr>
    </w:p>
    <w:p w:rsidR="000D4D00" w:rsidRDefault="000D4D00" w:rsidP="008454F7">
      <w:pPr>
        <w:spacing w:after="0" w:line="360" w:lineRule="auto"/>
        <w:ind w:firstLine="709"/>
        <w:jc w:val="both"/>
        <w:rPr>
          <w:rFonts w:ascii="Bookman Old Style" w:hAnsi="Bookman Old Style"/>
          <w:sz w:val="26"/>
          <w:szCs w:val="26"/>
        </w:rPr>
      </w:pPr>
      <w:r>
        <w:rPr>
          <w:rFonts w:ascii="Bookman Old Style" w:hAnsi="Bookman Old Style"/>
          <w:sz w:val="26"/>
          <w:szCs w:val="26"/>
        </w:rPr>
        <w:t xml:space="preserve">Con il Vangelo </w:t>
      </w:r>
      <w:r w:rsidR="00C139F8">
        <w:rPr>
          <w:rFonts w:ascii="Bookman Old Style" w:hAnsi="Bookman Old Style"/>
          <w:sz w:val="26"/>
          <w:szCs w:val="26"/>
        </w:rPr>
        <w:t xml:space="preserve">di oggi </w:t>
      </w:r>
      <w:r>
        <w:rPr>
          <w:rFonts w:ascii="Bookman Old Style" w:hAnsi="Bookman Old Style"/>
          <w:sz w:val="26"/>
          <w:szCs w:val="26"/>
        </w:rPr>
        <w:t>torno a pensare, però, che questa Africa abbia bisogno di un “buon Pastore”. Spiritualmente parlando, Gesù è il buon Pastore per l’Africa, pe</w:t>
      </w:r>
      <w:r w:rsidR="00C139F8">
        <w:rPr>
          <w:rFonts w:ascii="Bookman Old Style" w:hAnsi="Bookman Old Style"/>
          <w:sz w:val="26"/>
          <w:szCs w:val="26"/>
        </w:rPr>
        <w:t xml:space="preserve">rché continua a offrire la vita, </w:t>
      </w:r>
      <w:r>
        <w:rPr>
          <w:rFonts w:ascii="Bookman Old Style" w:hAnsi="Bookman Old Style"/>
          <w:sz w:val="26"/>
          <w:szCs w:val="26"/>
        </w:rPr>
        <w:t xml:space="preserve">tramite tanti </w:t>
      </w:r>
      <w:r w:rsidR="00C139F8">
        <w:rPr>
          <w:rFonts w:ascii="Bookman Old Style" w:hAnsi="Bookman Old Style"/>
          <w:sz w:val="26"/>
          <w:szCs w:val="26"/>
        </w:rPr>
        <w:t xml:space="preserve">suoi </w:t>
      </w:r>
      <w:r>
        <w:rPr>
          <w:rFonts w:ascii="Bookman Old Style" w:hAnsi="Bookman Old Style"/>
          <w:sz w:val="26"/>
          <w:szCs w:val="26"/>
        </w:rPr>
        <w:t>figli</w:t>
      </w:r>
      <w:r w:rsidR="00DA141D">
        <w:rPr>
          <w:rFonts w:ascii="Bookman Old Style" w:hAnsi="Bookman Old Style"/>
          <w:sz w:val="26"/>
          <w:szCs w:val="26"/>
        </w:rPr>
        <w:t>,</w:t>
      </w:r>
      <w:r>
        <w:rPr>
          <w:rFonts w:ascii="Bookman Old Style" w:hAnsi="Bookman Old Style"/>
          <w:sz w:val="26"/>
          <w:szCs w:val="26"/>
        </w:rPr>
        <w:t xml:space="preserve"> </w:t>
      </w:r>
      <w:r w:rsidR="00C139F8">
        <w:rPr>
          <w:rFonts w:ascii="Bookman Old Style" w:hAnsi="Bookman Old Style"/>
          <w:sz w:val="26"/>
          <w:szCs w:val="26"/>
        </w:rPr>
        <w:t>a</w:t>
      </w:r>
      <w:r>
        <w:rPr>
          <w:rFonts w:ascii="Bookman Old Style" w:hAnsi="Bookman Old Style"/>
          <w:sz w:val="26"/>
          <w:szCs w:val="26"/>
        </w:rPr>
        <w:t>fricani</w:t>
      </w:r>
      <w:r w:rsidR="00DA141D">
        <w:rPr>
          <w:rFonts w:ascii="Bookman Old Style" w:hAnsi="Bookman Old Style"/>
          <w:sz w:val="26"/>
          <w:szCs w:val="26"/>
        </w:rPr>
        <w:t xml:space="preserve"> e non, </w:t>
      </w:r>
      <w:r w:rsidR="00C139F8">
        <w:rPr>
          <w:rFonts w:ascii="Bookman Old Style" w:hAnsi="Bookman Old Style"/>
          <w:sz w:val="26"/>
          <w:szCs w:val="26"/>
        </w:rPr>
        <w:t>che gli vogliono bene. Cristo</w:t>
      </w:r>
      <w:r>
        <w:rPr>
          <w:rFonts w:ascii="Bookman Old Style" w:hAnsi="Bookman Old Style"/>
          <w:sz w:val="26"/>
          <w:szCs w:val="26"/>
        </w:rPr>
        <w:t xml:space="preserve"> ne conosce la vita e le esigenze; ne indica i buoni “pascoli”; non è un “mercenario”, né un profittatore. Ha una voce di verità: “ascolteranno la mia voce”.</w:t>
      </w:r>
    </w:p>
    <w:p w:rsidR="000D4D00" w:rsidRDefault="000D4D00" w:rsidP="008454F7">
      <w:pPr>
        <w:spacing w:after="0" w:line="360" w:lineRule="auto"/>
        <w:ind w:firstLine="709"/>
        <w:jc w:val="both"/>
        <w:rPr>
          <w:rFonts w:ascii="Bookman Old Style" w:hAnsi="Bookman Old Style"/>
          <w:sz w:val="26"/>
          <w:szCs w:val="26"/>
        </w:rPr>
      </w:pPr>
    </w:p>
    <w:p w:rsidR="000D4D00" w:rsidRDefault="000D4D00" w:rsidP="008454F7">
      <w:pPr>
        <w:spacing w:after="0" w:line="360" w:lineRule="auto"/>
        <w:ind w:firstLine="709"/>
        <w:jc w:val="both"/>
        <w:rPr>
          <w:rFonts w:ascii="Bookman Old Style" w:hAnsi="Bookman Old Style"/>
          <w:sz w:val="26"/>
          <w:szCs w:val="26"/>
        </w:rPr>
      </w:pPr>
      <w:r>
        <w:rPr>
          <w:rFonts w:ascii="Bookman Old Style" w:hAnsi="Bookman Old Style"/>
          <w:sz w:val="26"/>
          <w:szCs w:val="26"/>
        </w:rPr>
        <w:t>In Cristo, dunque, questo amato continente del Comboni, dove volle terminare la sua vita, ha bisogno di leader politici coraggiosi e profetici, che sanno ispirarsi al Vangelo; Vescovi e sacerdoti secondo il cuore di Cristo; laici generosi e responsabili – figli devoti, che guardano alla propria terra non come luogo problematico e avaro, ma ricco del bene e della speranza che si semina e si costruisce.</w:t>
      </w:r>
    </w:p>
    <w:p w:rsidR="003620C9" w:rsidRDefault="003620C9" w:rsidP="008454F7">
      <w:pPr>
        <w:spacing w:after="0" w:line="360" w:lineRule="auto"/>
        <w:ind w:firstLine="709"/>
        <w:jc w:val="both"/>
        <w:rPr>
          <w:rFonts w:ascii="Bookman Old Style" w:hAnsi="Bookman Old Style"/>
          <w:sz w:val="26"/>
          <w:szCs w:val="26"/>
        </w:rPr>
      </w:pPr>
    </w:p>
    <w:p w:rsidR="000D4D00" w:rsidRDefault="0017257F" w:rsidP="008454F7">
      <w:pPr>
        <w:spacing w:after="0" w:line="360" w:lineRule="auto"/>
        <w:ind w:firstLine="709"/>
        <w:jc w:val="both"/>
        <w:rPr>
          <w:rFonts w:ascii="Bookman Old Style" w:hAnsi="Bookman Old Style"/>
          <w:sz w:val="26"/>
          <w:szCs w:val="26"/>
        </w:rPr>
      </w:pPr>
      <w:r>
        <w:rPr>
          <w:rFonts w:ascii="Bookman Old Style" w:hAnsi="Bookman Old Style"/>
          <w:sz w:val="26"/>
          <w:szCs w:val="26"/>
        </w:rPr>
        <w:t>Amen.</w:t>
      </w:r>
      <w:bookmarkStart w:id="0" w:name="_GoBack"/>
      <w:bookmarkEnd w:id="0"/>
    </w:p>
    <w:sectPr w:rsidR="000D4D00" w:rsidSect="000D4D00">
      <w:footerReference w:type="defaul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75" w:rsidRDefault="00027C75" w:rsidP="000D4D00">
      <w:pPr>
        <w:spacing w:after="0" w:line="240" w:lineRule="auto"/>
      </w:pPr>
      <w:r>
        <w:separator/>
      </w:r>
    </w:p>
  </w:endnote>
  <w:endnote w:type="continuationSeparator" w:id="0">
    <w:p w:rsidR="00027C75" w:rsidRDefault="00027C75" w:rsidP="000D4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982333"/>
      <w:docPartObj>
        <w:docPartGallery w:val="Page Numbers (Bottom of Page)"/>
        <w:docPartUnique/>
      </w:docPartObj>
    </w:sdtPr>
    <w:sdtEndPr>
      <w:rPr>
        <w:rFonts w:ascii="Bookman Old Style" w:hAnsi="Bookman Old Style"/>
      </w:rPr>
    </w:sdtEndPr>
    <w:sdtContent>
      <w:p w:rsidR="000D4D00" w:rsidRPr="0079059F" w:rsidRDefault="000D4D00">
        <w:pPr>
          <w:pStyle w:val="Pidipagina"/>
          <w:jc w:val="right"/>
          <w:rPr>
            <w:rFonts w:ascii="Bookman Old Style" w:hAnsi="Bookman Old Style"/>
          </w:rPr>
        </w:pPr>
        <w:r w:rsidRPr="0079059F">
          <w:rPr>
            <w:rFonts w:ascii="Bookman Old Style" w:hAnsi="Bookman Old Style"/>
          </w:rPr>
          <w:fldChar w:fldCharType="begin"/>
        </w:r>
        <w:r w:rsidRPr="0079059F">
          <w:rPr>
            <w:rFonts w:ascii="Bookman Old Style" w:hAnsi="Bookman Old Style"/>
          </w:rPr>
          <w:instrText>PAGE   \* MERGEFORMAT</w:instrText>
        </w:r>
        <w:r w:rsidRPr="0079059F">
          <w:rPr>
            <w:rFonts w:ascii="Bookman Old Style" w:hAnsi="Bookman Old Style"/>
          </w:rPr>
          <w:fldChar w:fldCharType="separate"/>
        </w:r>
        <w:r w:rsidR="0017257F">
          <w:rPr>
            <w:rFonts w:ascii="Bookman Old Style" w:hAnsi="Bookman Old Style"/>
            <w:noProof/>
          </w:rPr>
          <w:t>2</w:t>
        </w:r>
        <w:r w:rsidRPr="0079059F">
          <w:rPr>
            <w:rFonts w:ascii="Bookman Old Style" w:hAnsi="Bookman Old Style"/>
          </w:rPr>
          <w:fldChar w:fldCharType="end"/>
        </w:r>
      </w:p>
    </w:sdtContent>
  </w:sdt>
  <w:p w:rsidR="000D4D00" w:rsidRDefault="000D4D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75" w:rsidRDefault="00027C75" w:rsidP="000D4D00">
      <w:pPr>
        <w:spacing w:after="0" w:line="240" w:lineRule="auto"/>
      </w:pPr>
      <w:r>
        <w:separator/>
      </w:r>
    </w:p>
  </w:footnote>
  <w:footnote w:type="continuationSeparator" w:id="0">
    <w:p w:rsidR="00027C75" w:rsidRDefault="00027C75" w:rsidP="000D4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75"/>
    <w:rsid w:val="00027C75"/>
    <w:rsid w:val="000D4D00"/>
    <w:rsid w:val="0017257F"/>
    <w:rsid w:val="00352EF5"/>
    <w:rsid w:val="003620C9"/>
    <w:rsid w:val="00440D52"/>
    <w:rsid w:val="00653A75"/>
    <w:rsid w:val="0079059F"/>
    <w:rsid w:val="007E31C9"/>
    <w:rsid w:val="008454F7"/>
    <w:rsid w:val="00C139F8"/>
    <w:rsid w:val="00C37ABD"/>
    <w:rsid w:val="00DA141D"/>
    <w:rsid w:val="00E60FAE"/>
    <w:rsid w:val="00F9513F"/>
    <w:rsid w:val="00FA4D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intenso">
    <w:name w:val="Intense Reference"/>
    <w:basedOn w:val="Carpredefinitoparagrafo"/>
    <w:uiPriority w:val="32"/>
    <w:qFormat/>
    <w:rsid w:val="00653A75"/>
    <w:rPr>
      <w:b/>
      <w:bCs/>
      <w:smallCaps/>
      <w:color w:val="C0504D" w:themeColor="accent2"/>
      <w:spacing w:val="5"/>
      <w:u w:val="single"/>
    </w:rPr>
  </w:style>
  <w:style w:type="paragraph" w:styleId="Intestazione">
    <w:name w:val="header"/>
    <w:basedOn w:val="Normale"/>
    <w:link w:val="IntestazioneCarattere"/>
    <w:uiPriority w:val="99"/>
    <w:unhideWhenUsed/>
    <w:rsid w:val="000D4D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4D00"/>
  </w:style>
  <w:style w:type="paragraph" w:styleId="Pidipagina">
    <w:name w:val="footer"/>
    <w:basedOn w:val="Normale"/>
    <w:link w:val="PidipaginaCarattere"/>
    <w:uiPriority w:val="99"/>
    <w:unhideWhenUsed/>
    <w:rsid w:val="000D4D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4D00"/>
  </w:style>
  <w:style w:type="paragraph" w:styleId="Testofumetto">
    <w:name w:val="Balloon Text"/>
    <w:basedOn w:val="Normale"/>
    <w:link w:val="TestofumettoCarattere"/>
    <w:uiPriority w:val="99"/>
    <w:semiHidden/>
    <w:unhideWhenUsed/>
    <w:rsid w:val="007905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ferimentointenso">
    <w:name w:val="Intense Reference"/>
    <w:basedOn w:val="Carpredefinitoparagrafo"/>
    <w:uiPriority w:val="32"/>
    <w:qFormat/>
    <w:rsid w:val="00653A75"/>
    <w:rPr>
      <w:b/>
      <w:bCs/>
      <w:smallCaps/>
      <w:color w:val="C0504D" w:themeColor="accent2"/>
      <w:spacing w:val="5"/>
      <w:u w:val="single"/>
    </w:rPr>
  </w:style>
  <w:style w:type="paragraph" w:styleId="Intestazione">
    <w:name w:val="header"/>
    <w:basedOn w:val="Normale"/>
    <w:link w:val="IntestazioneCarattere"/>
    <w:uiPriority w:val="99"/>
    <w:unhideWhenUsed/>
    <w:rsid w:val="000D4D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4D00"/>
  </w:style>
  <w:style w:type="paragraph" w:styleId="Pidipagina">
    <w:name w:val="footer"/>
    <w:basedOn w:val="Normale"/>
    <w:link w:val="PidipaginaCarattere"/>
    <w:uiPriority w:val="99"/>
    <w:unhideWhenUsed/>
    <w:rsid w:val="000D4D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4D00"/>
  </w:style>
  <w:style w:type="paragraph" w:styleId="Testofumetto">
    <w:name w:val="Balloon Text"/>
    <w:basedOn w:val="Normale"/>
    <w:link w:val="TestofumettoCarattere"/>
    <w:uiPriority w:val="99"/>
    <w:semiHidden/>
    <w:unhideWhenUsed/>
    <w:rsid w:val="0079059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778</Words>
  <Characters>4440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Raffaella Petrini</dc:creator>
  <cp:lastModifiedBy>Sito</cp:lastModifiedBy>
  <cp:revision>12</cp:revision>
  <cp:lastPrinted>2015-03-14T12:03:00Z</cp:lastPrinted>
  <dcterms:created xsi:type="dcterms:W3CDTF">2015-03-14T08:47:00Z</dcterms:created>
  <dcterms:modified xsi:type="dcterms:W3CDTF">2015-03-16T20:30:00Z</dcterms:modified>
</cp:coreProperties>
</file>