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33" w:rsidRDefault="00ED3D1A">
      <w:pPr>
        <w:pStyle w:val="Titolo"/>
        <w:tabs>
          <w:tab w:val="left" w:pos="2700"/>
          <w:tab w:val="left" w:pos="4500"/>
        </w:tabs>
        <w:rPr>
          <w:sz w:val="36"/>
          <w:szCs w:val="36"/>
        </w:rPr>
      </w:pPr>
      <w:r>
        <w:rPr>
          <w:sz w:val="36"/>
          <w:szCs w:val="36"/>
        </w:rPr>
        <w:t xml:space="preserve">Dio cerca una casa, </w:t>
      </w:r>
      <w:r w:rsidRPr="00A559D2">
        <w:rPr>
          <w:sz w:val="36"/>
          <w:szCs w:val="36"/>
        </w:rPr>
        <w:t>un</w:t>
      </w:r>
      <w:r w:rsidR="00507533" w:rsidRPr="00A559D2">
        <w:rPr>
          <w:sz w:val="36"/>
          <w:szCs w:val="36"/>
        </w:rPr>
        <w:t xml:space="preserve"> </w:t>
      </w:r>
      <w:r w:rsidRPr="00A559D2">
        <w:rPr>
          <w:sz w:val="36"/>
          <w:szCs w:val="36"/>
        </w:rPr>
        <w:t>‘presepe’</w:t>
      </w:r>
      <w:r w:rsidR="00507533">
        <w:rPr>
          <w:sz w:val="36"/>
          <w:szCs w:val="36"/>
        </w:rPr>
        <w:t xml:space="preserve"> nel cuore di ogni persona</w:t>
      </w:r>
    </w:p>
    <w:p w:rsidR="00507533" w:rsidRDefault="00507533">
      <w:pPr>
        <w:pStyle w:val="Titolo"/>
        <w:tabs>
          <w:tab w:val="left" w:pos="4500"/>
        </w:tabs>
      </w:pPr>
    </w:p>
    <w:p w:rsidR="00507533" w:rsidRDefault="005310D5">
      <w:pPr>
        <w:pStyle w:val="Sottotitolo"/>
      </w:pPr>
      <w:r>
        <w:t>IV d</w:t>
      </w:r>
      <w:r w:rsidR="00507533">
        <w:t>omenica di Avvento</w:t>
      </w:r>
    </w:p>
    <w:p w:rsidR="00507533" w:rsidRDefault="00507533">
      <w:pPr>
        <w:pStyle w:val="Titolo2"/>
        <w:jc w:val="center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 xml:space="preserve">Anno B –  </w:t>
      </w:r>
      <w:r w:rsidR="001B471E">
        <w:rPr>
          <w:b w:val="0"/>
          <w:bCs w:val="0"/>
          <w:i/>
          <w:iCs/>
          <w:sz w:val="28"/>
          <w:szCs w:val="28"/>
        </w:rPr>
        <w:t>2</w:t>
      </w:r>
      <w:r w:rsidR="005310D5">
        <w:rPr>
          <w:b w:val="0"/>
          <w:bCs w:val="0"/>
          <w:i/>
          <w:iCs/>
          <w:sz w:val="28"/>
          <w:szCs w:val="28"/>
        </w:rPr>
        <w:t>0</w:t>
      </w:r>
      <w:r>
        <w:rPr>
          <w:b w:val="0"/>
          <w:bCs w:val="0"/>
          <w:i/>
          <w:iCs/>
          <w:sz w:val="28"/>
          <w:szCs w:val="28"/>
        </w:rPr>
        <w:t>.12.20</w:t>
      </w:r>
      <w:r w:rsidR="005310D5">
        <w:rPr>
          <w:b w:val="0"/>
          <w:bCs w:val="0"/>
          <w:i/>
          <w:iCs/>
          <w:sz w:val="28"/>
          <w:szCs w:val="28"/>
        </w:rPr>
        <w:t>20</w:t>
      </w:r>
    </w:p>
    <w:p w:rsidR="00507533" w:rsidRDefault="00507533">
      <w:pPr>
        <w:jc w:val="center"/>
      </w:pPr>
    </w:p>
    <w:p w:rsidR="00507533" w:rsidRDefault="005310D5">
      <w:pPr>
        <w:pStyle w:val="Titolo1"/>
        <w:rPr>
          <w:i w:val="0"/>
          <w:iCs w:val="0"/>
          <w:color w:val="0000FF"/>
        </w:rPr>
      </w:pPr>
      <w:r>
        <w:rPr>
          <w:i w:val="0"/>
          <w:iCs w:val="0"/>
          <w:color w:val="0000FF"/>
        </w:rPr>
        <w:t xml:space="preserve">2Samuele </w:t>
      </w:r>
      <w:r w:rsidR="00507533">
        <w:rPr>
          <w:i w:val="0"/>
          <w:iCs w:val="0"/>
          <w:color w:val="0000FF"/>
        </w:rPr>
        <w:t>7,1-5.8-12.14-16</w:t>
      </w:r>
    </w:p>
    <w:p w:rsidR="00507533" w:rsidRDefault="005310D5">
      <w:pPr>
        <w:jc w:val="both"/>
        <w:rPr>
          <w:color w:val="0000FF"/>
        </w:rPr>
      </w:pPr>
      <w:r>
        <w:rPr>
          <w:b/>
          <w:bCs/>
          <w:color w:val="0000FF"/>
        </w:rPr>
        <w:t xml:space="preserve">Salmo </w:t>
      </w:r>
      <w:r w:rsidR="00507533">
        <w:rPr>
          <w:b/>
          <w:bCs/>
          <w:color w:val="0000FF"/>
        </w:rPr>
        <w:t>88</w:t>
      </w:r>
    </w:p>
    <w:p w:rsidR="00507533" w:rsidRDefault="005310D5">
      <w:pPr>
        <w:pStyle w:val="Titolo5"/>
        <w:rPr>
          <w:lang w:val="it-IT"/>
        </w:rPr>
      </w:pPr>
      <w:r>
        <w:rPr>
          <w:lang w:val="it-IT"/>
        </w:rPr>
        <w:t>Romani</w:t>
      </w:r>
      <w:r w:rsidR="00507533">
        <w:rPr>
          <w:lang w:val="it-IT"/>
        </w:rPr>
        <w:t xml:space="preserve"> 16,25-27</w:t>
      </w:r>
    </w:p>
    <w:p w:rsidR="00507533" w:rsidRPr="000833CC" w:rsidRDefault="005310D5">
      <w:pPr>
        <w:pStyle w:val="Titolo5"/>
        <w:rPr>
          <w:lang w:val="it-IT"/>
        </w:rPr>
      </w:pPr>
      <w:r>
        <w:rPr>
          <w:lang w:val="it-IT"/>
        </w:rPr>
        <w:t xml:space="preserve">Luca </w:t>
      </w:r>
      <w:r w:rsidR="00507533" w:rsidRPr="000833CC">
        <w:rPr>
          <w:lang w:val="it-IT"/>
        </w:rPr>
        <w:t>1,26-38</w:t>
      </w:r>
    </w:p>
    <w:p w:rsidR="00507533" w:rsidRDefault="00507533">
      <w:pPr>
        <w:pStyle w:val="Titolo1"/>
        <w:rPr>
          <w:b w:val="0"/>
          <w:bCs w:val="0"/>
          <w:i w:val="0"/>
          <w:iCs w:val="0"/>
        </w:rPr>
      </w:pPr>
    </w:p>
    <w:p w:rsidR="00507533" w:rsidRPr="00911211" w:rsidRDefault="00507533">
      <w:pPr>
        <w:pStyle w:val="Titolo1"/>
        <w:rPr>
          <w:color w:val="0000FF"/>
        </w:rPr>
      </w:pPr>
      <w:r w:rsidRPr="00911211">
        <w:rPr>
          <w:color w:val="0000FF"/>
        </w:rPr>
        <w:t>Riflessioni</w:t>
      </w:r>
    </w:p>
    <w:p w:rsidR="00507533" w:rsidRPr="00210819" w:rsidRDefault="002812DA" w:rsidP="002812DA">
      <w:pPr>
        <w:jc w:val="both"/>
        <w:rPr>
          <w:lang w:val="it-IT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303530</wp:posOffset>
            </wp:positionV>
            <wp:extent cx="3720465" cy="2564130"/>
            <wp:effectExtent l="19050" t="0" r="0" b="0"/>
            <wp:wrapSquare wrapText="bothSides"/>
            <wp:docPr id="2" name="Immagine 2" descr="C:\Users\Key4VIP.info\Pictures\19122018_084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y4VIP.info\Pictures\19122018_0842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465" cy="256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7048" w:rsidRPr="00210819">
        <w:rPr>
          <w:lang w:val="it-IT"/>
        </w:rPr>
        <w:t>Dove abita Dio? È la domanda che emerge dalle Letture di</w:t>
      </w:r>
      <w:r w:rsidR="00221317" w:rsidRPr="00210819">
        <w:rPr>
          <w:lang w:val="it-IT"/>
        </w:rPr>
        <w:t xml:space="preserve"> questa domenica. E</w:t>
      </w:r>
      <w:r w:rsidR="00524773" w:rsidRPr="00210819">
        <w:rPr>
          <w:lang w:val="it-IT"/>
        </w:rPr>
        <w:t>d e</w:t>
      </w:r>
      <w:r w:rsidR="00221317" w:rsidRPr="00210819">
        <w:rPr>
          <w:lang w:val="it-IT"/>
        </w:rPr>
        <w:t xml:space="preserve">cco la risposta: Dio abita là dove trova un </w:t>
      </w:r>
      <w:r w:rsidR="00221317" w:rsidRPr="00210819">
        <w:rPr>
          <w:b/>
          <w:i/>
          <w:lang w:val="it-IT"/>
        </w:rPr>
        <w:t xml:space="preserve">cuore </w:t>
      </w:r>
      <w:r w:rsidR="00524773" w:rsidRPr="00210819">
        <w:rPr>
          <w:b/>
          <w:i/>
          <w:lang w:val="it-IT"/>
        </w:rPr>
        <w:t>accogliente</w:t>
      </w:r>
      <w:r w:rsidR="00221317" w:rsidRPr="00210819">
        <w:rPr>
          <w:b/>
          <w:i/>
          <w:lang w:val="it-IT"/>
        </w:rPr>
        <w:t xml:space="preserve"> come quello di Maria</w:t>
      </w:r>
      <w:r w:rsidR="00221317" w:rsidRPr="00210819">
        <w:rPr>
          <w:lang w:val="it-IT"/>
        </w:rPr>
        <w:t xml:space="preserve">. </w:t>
      </w:r>
      <w:r w:rsidR="00507533" w:rsidRPr="00210819">
        <w:rPr>
          <w:lang w:val="it-IT"/>
        </w:rPr>
        <w:t xml:space="preserve">Il Natale è ormai alle porte; </w:t>
      </w:r>
      <w:r w:rsidR="002919A7" w:rsidRPr="00A559D2">
        <w:rPr>
          <w:lang w:val="it-IT"/>
        </w:rPr>
        <w:t xml:space="preserve">anche in tempi di pandemia e di restrizioni, </w:t>
      </w:r>
      <w:r w:rsidR="00507533" w:rsidRPr="00A559D2">
        <w:rPr>
          <w:lang w:val="it-IT"/>
        </w:rPr>
        <w:t xml:space="preserve">nelle famiglie cristiane e nelle chiese fervono i preparativi per </w:t>
      </w:r>
      <w:r w:rsidR="002919A7" w:rsidRPr="00A559D2">
        <w:rPr>
          <w:lang w:val="it-IT"/>
        </w:rPr>
        <w:t xml:space="preserve">le celebrazioni e </w:t>
      </w:r>
      <w:r w:rsidR="00507533" w:rsidRPr="00A559D2">
        <w:rPr>
          <w:lang w:val="it-IT"/>
        </w:rPr>
        <w:t>il</w:t>
      </w:r>
      <w:r w:rsidR="00507533" w:rsidRPr="00210819">
        <w:rPr>
          <w:lang w:val="it-IT"/>
        </w:rPr>
        <w:t xml:space="preserve"> presepio, che è uno dei segni tipici del Natale, perché ricostruisce il luogo e l’ambiente nel quale è nato Gesù. I testi biblici e liturgici di questa domenica propongono </w:t>
      </w:r>
      <w:r w:rsidR="00507533" w:rsidRPr="00210819">
        <w:rPr>
          <w:b/>
          <w:bCs/>
          <w:i/>
          <w:iCs/>
          <w:lang w:val="it-IT"/>
        </w:rPr>
        <w:t>il tema del luogo dove Dio nasce</w:t>
      </w:r>
      <w:r w:rsidR="00507533" w:rsidRPr="00210819">
        <w:rPr>
          <w:lang w:val="it-IT"/>
        </w:rPr>
        <w:t xml:space="preserve">, dove Egli dimora. </w:t>
      </w:r>
      <w:r w:rsidR="00507533" w:rsidRPr="00210819">
        <w:rPr>
          <w:b/>
          <w:bCs/>
          <w:i/>
          <w:iCs/>
          <w:lang w:val="it-IT"/>
        </w:rPr>
        <w:t>Dove trovare una casa per Dio?</w:t>
      </w:r>
      <w:r w:rsidR="00507533" w:rsidRPr="00210819">
        <w:rPr>
          <w:lang w:val="it-IT"/>
        </w:rPr>
        <w:t xml:space="preserve"> Qual</w:t>
      </w:r>
      <w:r w:rsidR="00177D16" w:rsidRPr="00210819">
        <w:rPr>
          <w:lang w:val="it-IT"/>
        </w:rPr>
        <w:t xml:space="preserve">e </w:t>
      </w:r>
      <w:r w:rsidR="00507533" w:rsidRPr="00210819">
        <w:rPr>
          <w:lang w:val="it-IT"/>
        </w:rPr>
        <w:t xml:space="preserve">è la Sua preferenza? </w:t>
      </w:r>
      <w:r w:rsidR="002919A7">
        <w:rPr>
          <w:lang w:val="it-IT"/>
        </w:rPr>
        <w:t>(</w:t>
      </w:r>
      <w:r w:rsidR="00C92DF0" w:rsidRPr="00C92DF0">
        <w:rPr>
          <w:i/>
          <w:lang w:val="it-IT"/>
        </w:rPr>
        <w:t>Sul “significato e il valore del presepe”, ricordiamo la lettera di Papa Francesco</w:t>
      </w:r>
      <w:r w:rsidR="00F170AE">
        <w:rPr>
          <w:i/>
          <w:lang w:val="it-IT"/>
        </w:rPr>
        <w:t xml:space="preserve">, </w:t>
      </w:r>
      <w:r w:rsidR="002919A7">
        <w:rPr>
          <w:i/>
          <w:lang w:val="it-IT"/>
        </w:rPr>
        <w:t xml:space="preserve">del </w:t>
      </w:r>
      <w:r w:rsidR="00C92DF0" w:rsidRPr="00C92DF0">
        <w:rPr>
          <w:i/>
          <w:lang w:val="it-IT"/>
        </w:rPr>
        <w:t>1° dicembre 2019</w:t>
      </w:r>
      <w:r w:rsidR="00C92DF0" w:rsidRPr="002919A7">
        <w:rPr>
          <w:lang w:val="it-IT"/>
        </w:rPr>
        <w:t>)</w:t>
      </w:r>
      <w:r w:rsidR="00C92DF0" w:rsidRPr="00C92DF0">
        <w:rPr>
          <w:i/>
          <w:lang w:val="it-IT"/>
        </w:rPr>
        <w:t>.</w:t>
      </w:r>
    </w:p>
    <w:p w:rsidR="00F864C1" w:rsidRDefault="00F864C1" w:rsidP="002812DA">
      <w:pPr>
        <w:pStyle w:val="defaulttext"/>
        <w:spacing w:before="0" w:beforeAutospacing="0" w:after="0" w:afterAutospacing="0"/>
        <w:jc w:val="both"/>
        <w:rPr>
          <w:rFonts w:ascii="Times New Roman" w:cs="Times New Roman"/>
        </w:rPr>
      </w:pPr>
    </w:p>
    <w:p w:rsidR="00507533" w:rsidRDefault="002812DA" w:rsidP="002812DA">
      <w:pPr>
        <w:jc w:val="both"/>
        <w:rPr>
          <w:lang w:val="it-IT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272415</wp:posOffset>
            </wp:positionV>
            <wp:extent cx="2617470" cy="1739265"/>
            <wp:effectExtent l="19050" t="0" r="0" b="0"/>
            <wp:wrapSquare wrapText="bothSides"/>
            <wp:docPr id="3" name="Immagine 3" descr="C:\Users\Key4VIP.info\Pictures\CN4 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y4VIP.info\Pictures\CN4 V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73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7533">
        <w:rPr>
          <w:lang w:val="it-IT"/>
        </w:rPr>
        <w:t>Il re Davide (</w:t>
      </w:r>
      <w:r w:rsidR="00507533">
        <w:rPr>
          <w:i/>
          <w:iCs/>
          <w:lang w:val="it-IT"/>
        </w:rPr>
        <w:t>I lettura</w:t>
      </w:r>
      <w:r w:rsidR="00507533">
        <w:rPr>
          <w:lang w:val="it-IT"/>
        </w:rPr>
        <w:t>), che aveva ormai raggiunto una tregua con i nemici all’intorno e si era costruito una bella casa di cedro (v. 1-2), decide di costruire un tempio per l’arca del suo Dio. Certamente pensava ad un tempio grandioso, tale da rivaleggiare con i santuari dei popoli vicini. Ma il profeta Natan</w:t>
      </w:r>
      <w:r w:rsidR="001E5B8C">
        <w:rPr>
          <w:lang w:val="it-IT"/>
        </w:rPr>
        <w:t>, ispirato da Dio,</w:t>
      </w:r>
      <w:r w:rsidR="00507533">
        <w:rPr>
          <w:lang w:val="it-IT"/>
        </w:rPr>
        <w:t xml:space="preserve"> boccia tale progetto: la cosa importante è che Davide capisca che è stato Dio a sceglierlo mentre seguiva il gregge (v. 8) e che i risultati di pacificazione sono dovuti a</w:t>
      </w:r>
      <w:r w:rsidR="0032471E">
        <w:rPr>
          <w:lang w:val="it-IT"/>
        </w:rPr>
        <w:t>ll</w:t>
      </w:r>
      <w:r w:rsidR="00507533">
        <w:rPr>
          <w:lang w:val="it-IT"/>
        </w:rPr>
        <w:t xml:space="preserve">a </w:t>
      </w:r>
      <w:r w:rsidR="00507533">
        <w:rPr>
          <w:b/>
          <w:bCs/>
          <w:i/>
          <w:iCs/>
          <w:lang w:val="it-IT"/>
        </w:rPr>
        <w:t>presenza dinamica di Dio al suo fianco</w:t>
      </w:r>
      <w:r w:rsidR="00B87A17">
        <w:rPr>
          <w:lang w:val="it-IT"/>
        </w:rPr>
        <w:t>: “S</w:t>
      </w:r>
      <w:r w:rsidR="00507533">
        <w:rPr>
          <w:lang w:val="it-IT"/>
        </w:rPr>
        <w:t>ono stato con te dovunque sei andato” (v. 9). Anche la dinastia e la discendenza, che tanto sta</w:t>
      </w:r>
      <w:r w:rsidR="005F527D">
        <w:rPr>
          <w:lang w:val="it-IT"/>
        </w:rPr>
        <w:t>nno</w:t>
      </w:r>
      <w:r w:rsidR="00507533">
        <w:rPr>
          <w:lang w:val="it-IT"/>
        </w:rPr>
        <w:t xml:space="preserve"> a cuore al re, gli sar</w:t>
      </w:r>
      <w:r w:rsidR="005F527D">
        <w:rPr>
          <w:lang w:val="it-IT"/>
        </w:rPr>
        <w:t>anno</w:t>
      </w:r>
      <w:r w:rsidR="00507533">
        <w:rPr>
          <w:lang w:val="it-IT"/>
        </w:rPr>
        <w:t xml:space="preserve"> dat</w:t>
      </w:r>
      <w:r w:rsidR="005F527D">
        <w:rPr>
          <w:lang w:val="it-IT"/>
        </w:rPr>
        <w:t>e</w:t>
      </w:r>
      <w:r w:rsidR="00507533">
        <w:rPr>
          <w:lang w:val="it-IT"/>
        </w:rPr>
        <w:t xml:space="preserve"> come dono “stabile per sempre” (v. 16), come parte di </w:t>
      </w:r>
      <w:r w:rsidR="00507533" w:rsidRPr="00A74090">
        <w:rPr>
          <w:b/>
          <w:bCs/>
          <w:i/>
          <w:iCs/>
          <w:lang w:val="it-IT"/>
        </w:rPr>
        <w:t>un progetto più grande, che Dio stesso</w:t>
      </w:r>
      <w:r w:rsidR="005F527D" w:rsidRPr="00A74090">
        <w:rPr>
          <w:b/>
          <w:bCs/>
          <w:i/>
          <w:iCs/>
          <w:lang w:val="it-IT"/>
        </w:rPr>
        <w:t xml:space="preserve"> porterà a compimento</w:t>
      </w:r>
      <w:r w:rsidR="00507533">
        <w:rPr>
          <w:lang w:val="it-IT"/>
        </w:rPr>
        <w:t xml:space="preserve">. </w:t>
      </w:r>
    </w:p>
    <w:p w:rsidR="00507533" w:rsidRDefault="00507533" w:rsidP="002812DA">
      <w:pPr>
        <w:pStyle w:val="defaulttext"/>
        <w:spacing w:before="0" w:beforeAutospacing="0" w:after="0" w:afterAutospacing="0"/>
        <w:jc w:val="both"/>
        <w:rPr>
          <w:rFonts w:ascii="Times New Roman" w:cs="Times New Roman"/>
        </w:rPr>
      </w:pPr>
    </w:p>
    <w:p w:rsidR="006B23EB" w:rsidRPr="00F170AE" w:rsidRDefault="00507533" w:rsidP="002812DA">
      <w:pPr>
        <w:jc w:val="both"/>
      </w:pPr>
      <w:r>
        <w:rPr>
          <w:lang w:val="it-IT"/>
        </w:rPr>
        <w:lastRenderedPageBreak/>
        <w:t>La manifestazione piena della dimora di Dio in mezzo alla famiglia umana, è la c</w:t>
      </w:r>
      <w:r w:rsidR="001E5B8C">
        <w:rPr>
          <w:lang w:val="it-IT"/>
        </w:rPr>
        <w:t>arne di Gesù, che è</w:t>
      </w:r>
      <w:r>
        <w:rPr>
          <w:lang w:val="it-IT"/>
        </w:rPr>
        <w:t xml:space="preserve"> </w:t>
      </w:r>
      <w:r w:rsidRPr="00A74090">
        <w:rPr>
          <w:b/>
          <w:bCs/>
          <w:i/>
          <w:iCs/>
          <w:lang w:val="it-IT"/>
        </w:rPr>
        <w:t>Dio in carne umana</w:t>
      </w:r>
      <w:r>
        <w:rPr>
          <w:lang w:val="it-IT"/>
        </w:rPr>
        <w:t xml:space="preserve"> (</w:t>
      </w:r>
      <w:r>
        <w:rPr>
          <w:i/>
          <w:iCs/>
          <w:lang w:val="it-IT"/>
        </w:rPr>
        <w:t>Vangelo</w:t>
      </w:r>
      <w:r>
        <w:rPr>
          <w:lang w:val="it-IT"/>
        </w:rPr>
        <w:t xml:space="preserve">). Il </w:t>
      </w:r>
      <w:r w:rsidR="00C92DF0">
        <w:rPr>
          <w:lang w:val="it-IT"/>
        </w:rPr>
        <w:t>grembo</w:t>
      </w:r>
      <w:r>
        <w:rPr>
          <w:lang w:val="it-IT"/>
        </w:rPr>
        <w:t xml:space="preserve"> di Maria Vergine è scelto, per opera dello Spirito Santo, come luogo della dimora umana di Dio, che per tale compito si è preparato una persona </w:t>
      </w:r>
      <w:r w:rsidR="001E5B8C">
        <w:rPr>
          <w:lang w:val="it-IT"/>
        </w:rPr>
        <w:t>eccezion</w:t>
      </w:r>
      <w:r>
        <w:rPr>
          <w:lang w:val="it-IT"/>
        </w:rPr>
        <w:t>ale, la “piena di grazia” (v. 28). Vari Padri della Chiesa sottolineano che Maria concepì il Figlio di Dio prima nel suo cuore, e poi nel suo corpo. Cioè, è divenuta dimora di Dio per la fede e l’amore, prima che nella sua mat</w:t>
      </w:r>
      <w:r w:rsidR="00F170AE">
        <w:rPr>
          <w:lang w:val="it-IT"/>
        </w:rPr>
        <w:t>ernità fisica. Tutto ciò fu</w:t>
      </w:r>
      <w:r>
        <w:rPr>
          <w:lang w:val="it-IT"/>
        </w:rPr>
        <w:t xml:space="preserve"> possibile grazie alla disponibilità piena di Maria, che accolse quella proposta così sorprendente dell’angelo di Dio: “Ecco la serva del Signore</w:t>
      </w:r>
      <w:r w:rsidR="00A74090">
        <w:rPr>
          <w:lang w:val="it-IT"/>
        </w:rPr>
        <w:t>:</w:t>
      </w:r>
      <w:r>
        <w:rPr>
          <w:lang w:val="it-IT"/>
        </w:rPr>
        <w:t xml:space="preserve"> avvenga…” (v. 38).</w:t>
      </w:r>
      <w:r w:rsidR="00F170AE">
        <w:rPr>
          <w:lang w:val="it-IT"/>
        </w:rPr>
        <w:t xml:space="preserve"> </w:t>
      </w:r>
      <w:r w:rsidR="00F170AE" w:rsidRPr="00A559D2">
        <w:t xml:space="preserve">Nella vita semplice di una adolescente ebrea di un </w:t>
      </w:r>
      <w:r w:rsidR="00A53F33" w:rsidRPr="00A559D2">
        <w:t xml:space="preserve">piccolo </w:t>
      </w:r>
      <w:r w:rsidR="00F170AE" w:rsidRPr="00A559D2">
        <w:t>villaggio palestinese, Dio mette su casa.</w:t>
      </w:r>
      <w:r w:rsidR="00F170AE" w:rsidRPr="00F170AE">
        <w:t xml:space="preserve"> “Sono la serva del Signore...”</w:t>
      </w:r>
      <w:r>
        <w:rPr>
          <w:lang w:val="it-IT"/>
        </w:rPr>
        <w:t xml:space="preserve"> </w:t>
      </w:r>
      <w:r>
        <w:rPr>
          <w:b/>
          <w:bCs/>
          <w:i/>
          <w:iCs/>
          <w:lang w:val="it-IT"/>
        </w:rPr>
        <w:t>Il fiat di Maria</w:t>
      </w:r>
      <w:r>
        <w:rPr>
          <w:lang w:val="it-IT"/>
        </w:rPr>
        <w:t xml:space="preserve"> è molto pi</w:t>
      </w:r>
      <w:r w:rsidR="00F170AE">
        <w:rPr>
          <w:lang w:val="it-IT"/>
        </w:rPr>
        <w:t>ù di un’accettazione rassegnata;</w:t>
      </w:r>
      <w:r>
        <w:rPr>
          <w:lang w:val="it-IT"/>
        </w:rPr>
        <w:t xml:space="preserve"> il testo greco </w:t>
      </w:r>
      <w:r>
        <w:rPr>
          <w:b/>
          <w:bCs/>
          <w:i/>
          <w:iCs/>
          <w:lang w:val="it-IT"/>
        </w:rPr>
        <w:t xml:space="preserve">indica </w:t>
      </w:r>
      <w:r w:rsidR="000D1CBE">
        <w:rPr>
          <w:b/>
          <w:bCs/>
          <w:i/>
          <w:iCs/>
          <w:lang w:val="it-IT"/>
        </w:rPr>
        <w:t xml:space="preserve">un </w:t>
      </w:r>
      <w:r>
        <w:rPr>
          <w:b/>
          <w:bCs/>
          <w:i/>
          <w:iCs/>
          <w:lang w:val="it-IT"/>
        </w:rPr>
        <w:t>desiderio,</w:t>
      </w:r>
      <w:r w:rsidR="000D1CBE">
        <w:rPr>
          <w:b/>
          <w:bCs/>
          <w:i/>
          <w:iCs/>
          <w:lang w:val="it-IT"/>
        </w:rPr>
        <w:t xml:space="preserve"> la</w:t>
      </w:r>
      <w:r>
        <w:rPr>
          <w:b/>
          <w:bCs/>
          <w:i/>
          <w:iCs/>
          <w:lang w:val="it-IT"/>
        </w:rPr>
        <w:t xml:space="preserve"> disponibilità gioiosa perché questo avvenga</w:t>
      </w:r>
      <w:r w:rsidR="000D1CBE">
        <w:rPr>
          <w:lang w:val="it-IT"/>
        </w:rPr>
        <w:t>.</w:t>
      </w:r>
    </w:p>
    <w:p w:rsidR="006B23EB" w:rsidRDefault="006B23EB" w:rsidP="002812DA">
      <w:pPr>
        <w:jc w:val="both"/>
        <w:rPr>
          <w:lang w:val="it-IT"/>
        </w:rPr>
      </w:pPr>
    </w:p>
    <w:p w:rsidR="00507533" w:rsidRPr="00664CC6" w:rsidRDefault="00507533" w:rsidP="002812DA">
      <w:pPr>
        <w:jc w:val="both"/>
        <w:rPr>
          <w:lang w:val="it-IT"/>
        </w:rPr>
      </w:pPr>
      <w:r w:rsidRPr="00664CC6">
        <w:rPr>
          <w:lang w:val="it-IT"/>
        </w:rPr>
        <w:t xml:space="preserve">È </w:t>
      </w:r>
      <w:r w:rsidR="006B23EB" w:rsidRPr="00664CC6">
        <w:rPr>
          <w:lang w:val="it-IT"/>
        </w:rPr>
        <w:t>c</w:t>
      </w:r>
      <w:r w:rsidRPr="00664CC6">
        <w:rPr>
          <w:lang w:val="it-IT"/>
        </w:rPr>
        <w:t xml:space="preserve">ominciata </w:t>
      </w:r>
      <w:r w:rsidR="006B23EB" w:rsidRPr="00664CC6">
        <w:rPr>
          <w:lang w:val="it-IT"/>
        </w:rPr>
        <w:t xml:space="preserve">così </w:t>
      </w:r>
      <w:r w:rsidRPr="00664CC6">
        <w:rPr>
          <w:lang w:val="it-IT"/>
        </w:rPr>
        <w:t>la nuova famiglia dei veri adoratori del Padre in spirito e verità (Gv 4,23)</w:t>
      </w:r>
      <w:r w:rsidR="006B23EB" w:rsidRPr="00664CC6">
        <w:rPr>
          <w:lang w:val="it-IT"/>
        </w:rPr>
        <w:t xml:space="preserve">, secondo </w:t>
      </w:r>
      <w:r w:rsidR="00373BF4" w:rsidRPr="00664CC6">
        <w:rPr>
          <w:lang w:val="it-IT"/>
        </w:rPr>
        <w:t>un</w:t>
      </w:r>
      <w:r w:rsidR="006B23EB" w:rsidRPr="00664CC6">
        <w:rPr>
          <w:lang w:val="it-IT"/>
        </w:rPr>
        <w:t xml:space="preserve"> progetto</w:t>
      </w:r>
      <w:r w:rsidR="00373BF4" w:rsidRPr="00664CC6">
        <w:rPr>
          <w:lang w:val="it-IT"/>
        </w:rPr>
        <w:t xml:space="preserve"> di vita</w:t>
      </w:r>
      <w:r w:rsidR="006B23EB" w:rsidRPr="00664CC6">
        <w:rPr>
          <w:lang w:val="it-IT"/>
        </w:rPr>
        <w:t xml:space="preserve"> (</w:t>
      </w:r>
      <w:r w:rsidR="006B23EB" w:rsidRPr="00664CC6">
        <w:rPr>
          <w:i/>
          <w:iCs/>
          <w:lang w:val="it-IT"/>
        </w:rPr>
        <w:t>II lettura</w:t>
      </w:r>
      <w:r w:rsidR="006B23EB" w:rsidRPr="00664CC6">
        <w:rPr>
          <w:lang w:val="it-IT"/>
        </w:rPr>
        <w:t>), nascosto per secoli, ma ora manifestato in Gesù Cristo</w:t>
      </w:r>
      <w:r w:rsidR="00BA2AB0" w:rsidRPr="00664CC6">
        <w:rPr>
          <w:lang w:val="it-IT"/>
        </w:rPr>
        <w:t xml:space="preserve"> (v. 25-26)</w:t>
      </w:r>
      <w:r w:rsidR="00C92DF0">
        <w:rPr>
          <w:lang w:val="it-IT"/>
        </w:rPr>
        <w:t>. San</w:t>
      </w:r>
      <w:r w:rsidRPr="00664CC6">
        <w:rPr>
          <w:lang w:val="it-IT"/>
        </w:rPr>
        <w:t xml:space="preserve"> Paolo </w:t>
      </w:r>
      <w:r w:rsidR="00BA2AB0" w:rsidRPr="00664CC6">
        <w:rPr>
          <w:lang w:val="it-IT"/>
        </w:rPr>
        <w:t xml:space="preserve">si sente coinvolto in </w:t>
      </w:r>
      <w:r w:rsidRPr="00664CC6">
        <w:rPr>
          <w:lang w:val="it-IT"/>
        </w:rPr>
        <w:t xml:space="preserve">questo </w:t>
      </w:r>
      <w:r w:rsidRPr="00664CC6">
        <w:rPr>
          <w:i/>
          <w:iCs/>
          <w:lang w:val="it-IT"/>
        </w:rPr>
        <w:t>mistero</w:t>
      </w:r>
      <w:r w:rsidRPr="00664CC6">
        <w:rPr>
          <w:lang w:val="it-IT"/>
        </w:rPr>
        <w:t xml:space="preserve"> di salvezza</w:t>
      </w:r>
      <w:r w:rsidR="00BA2AB0" w:rsidRPr="00664CC6">
        <w:rPr>
          <w:lang w:val="it-IT"/>
        </w:rPr>
        <w:t xml:space="preserve"> da annunciare “</w:t>
      </w:r>
      <w:r w:rsidRPr="00664CC6">
        <w:rPr>
          <w:b/>
          <w:bCs/>
          <w:i/>
          <w:iCs/>
          <w:lang w:val="it-IT"/>
        </w:rPr>
        <w:t xml:space="preserve">a tutte le genti perché </w:t>
      </w:r>
      <w:r w:rsidR="00BA2AB0" w:rsidRPr="00664CC6">
        <w:rPr>
          <w:b/>
          <w:bCs/>
          <w:i/>
          <w:iCs/>
          <w:lang w:val="it-IT"/>
        </w:rPr>
        <w:t>giungano all’o</w:t>
      </w:r>
      <w:r w:rsidRPr="00664CC6">
        <w:rPr>
          <w:b/>
          <w:bCs/>
          <w:i/>
          <w:iCs/>
          <w:lang w:val="it-IT"/>
        </w:rPr>
        <w:t>bbedi</w:t>
      </w:r>
      <w:r w:rsidR="00BA2AB0" w:rsidRPr="00664CC6">
        <w:rPr>
          <w:b/>
          <w:bCs/>
          <w:i/>
          <w:iCs/>
          <w:lang w:val="it-IT"/>
        </w:rPr>
        <w:t>enza della fede</w:t>
      </w:r>
      <w:r w:rsidRPr="00664CC6">
        <w:rPr>
          <w:lang w:val="it-IT"/>
        </w:rPr>
        <w:t>” (v. 26).</w:t>
      </w:r>
      <w:r w:rsidR="00560131" w:rsidRPr="00664CC6">
        <w:rPr>
          <w:lang w:val="it-IT"/>
        </w:rPr>
        <w:t xml:space="preserve"> </w:t>
      </w:r>
      <w:r w:rsidRPr="00664CC6">
        <w:rPr>
          <w:lang w:val="it-IT"/>
        </w:rPr>
        <w:t>Dio</w:t>
      </w:r>
      <w:r w:rsidR="00560131" w:rsidRPr="00664CC6">
        <w:rPr>
          <w:lang w:val="it-IT"/>
        </w:rPr>
        <w:t>, infatti,</w:t>
      </w:r>
      <w:r w:rsidRPr="00664CC6">
        <w:rPr>
          <w:lang w:val="it-IT"/>
        </w:rPr>
        <w:t xml:space="preserve"> vuole essere accolto nel cuore di ogn</w:t>
      </w:r>
      <w:r w:rsidR="0071794C" w:rsidRPr="00664CC6">
        <w:rPr>
          <w:lang w:val="it-IT"/>
        </w:rPr>
        <w:t>uno di noi</w:t>
      </w:r>
      <w:r w:rsidRPr="00664CC6">
        <w:rPr>
          <w:lang w:val="it-IT"/>
        </w:rPr>
        <w:t xml:space="preserve">, perché ogni persona è creata a Sua immagine. </w:t>
      </w:r>
      <w:r w:rsidRPr="00664CC6">
        <w:rPr>
          <w:b/>
          <w:bCs/>
          <w:i/>
          <w:iCs/>
          <w:lang w:val="it-IT"/>
        </w:rPr>
        <w:t>Ogni persona, ogni cultura, è dimora di Dio</w:t>
      </w:r>
      <w:r w:rsidR="00ED3D1A">
        <w:rPr>
          <w:lang w:val="it-IT"/>
        </w:rPr>
        <w:t>; i</w:t>
      </w:r>
      <w:r w:rsidRPr="00664CC6">
        <w:rPr>
          <w:lang w:val="it-IT"/>
        </w:rPr>
        <w:t>n ogn</w:t>
      </w:r>
      <w:r w:rsidR="00ED3D1A">
        <w:rPr>
          <w:lang w:val="it-IT"/>
        </w:rPr>
        <w:t xml:space="preserve">una </w:t>
      </w:r>
      <w:r w:rsidRPr="00664CC6">
        <w:rPr>
          <w:lang w:val="it-IT"/>
        </w:rPr>
        <w:t xml:space="preserve">vi sono segni della bellezza e </w:t>
      </w:r>
      <w:r w:rsidR="00664CC6" w:rsidRPr="00664CC6">
        <w:rPr>
          <w:lang w:val="it-IT"/>
        </w:rPr>
        <w:t xml:space="preserve">della </w:t>
      </w:r>
      <w:r w:rsidRPr="00664CC6">
        <w:rPr>
          <w:lang w:val="it-IT"/>
        </w:rPr>
        <w:t>bontà di Dio</w:t>
      </w:r>
      <w:r w:rsidR="0071794C" w:rsidRPr="00664CC6">
        <w:rPr>
          <w:lang w:val="it-IT"/>
        </w:rPr>
        <w:t>. N</w:t>
      </w:r>
      <w:r w:rsidRPr="00664CC6">
        <w:rPr>
          <w:lang w:val="it-IT"/>
        </w:rPr>
        <w:t xml:space="preserve">elle culture dei popoli vi sono </w:t>
      </w:r>
      <w:r w:rsidR="0071794C" w:rsidRPr="00664CC6">
        <w:rPr>
          <w:lang w:val="it-IT"/>
        </w:rPr>
        <w:t xml:space="preserve">“semi del Verbo”, cioè </w:t>
      </w:r>
      <w:r w:rsidRPr="00664CC6">
        <w:rPr>
          <w:lang w:val="it-IT"/>
        </w:rPr>
        <w:t>s</w:t>
      </w:r>
      <w:r w:rsidR="002C1AAD" w:rsidRPr="00664CC6">
        <w:rPr>
          <w:lang w:val="it-IT"/>
        </w:rPr>
        <w:t>cintille</w:t>
      </w:r>
      <w:r w:rsidRPr="00664CC6">
        <w:rPr>
          <w:lang w:val="it-IT"/>
        </w:rPr>
        <w:t xml:space="preserve"> di verità, </w:t>
      </w:r>
      <w:r w:rsidR="002C1AAD" w:rsidRPr="00664CC6">
        <w:rPr>
          <w:lang w:val="it-IT"/>
        </w:rPr>
        <w:t>segni sicuri della presenza amorosa di Dio</w:t>
      </w:r>
      <w:r w:rsidRPr="00664CC6">
        <w:rPr>
          <w:lang w:val="it-IT"/>
        </w:rPr>
        <w:t xml:space="preserve">. </w:t>
      </w:r>
    </w:p>
    <w:p w:rsidR="00507533" w:rsidRDefault="00507533" w:rsidP="002812DA">
      <w:pPr>
        <w:jc w:val="both"/>
        <w:rPr>
          <w:lang w:val="it-IT"/>
        </w:rPr>
      </w:pPr>
    </w:p>
    <w:p w:rsidR="00A53F33" w:rsidRPr="00DF30F8" w:rsidRDefault="00507533" w:rsidP="002812DA">
      <w:pPr>
        <w:jc w:val="both"/>
        <w:rPr>
          <w:lang w:val="it-IT"/>
        </w:rPr>
      </w:pPr>
      <w:r w:rsidRPr="00783A8E">
        <w:rPr>
          <w:lang w:val="it-IT"/>
        </w:rPr>
        <w:t xml:space="preserve">L’attività </w:t>
      </w:r>
      <w:r w:rsidR="002C1AAD" w:rsidRPr="00783A8E">
        <w:rPr>
          <w:lang w:val="it-IT"/>
        </w:rPr>
        <w:t xml:space="preserve">pastorale e </w:t>
      </w:r>
      <w:r w:rsidRPr="00783A8E">
        <w:rPr>
          <w:lang w:val="it-IT"/>
        </w:rPr>
        <w:t xml:space="preserve">missionaria della Chiesa </w:t>
      </w:r>
      <w:r w:rsidR="00ED3D1A">
        <w:rPr>
          <w:lang w:val="it-IT"/>
        </w:rPr>
        <w:t>ha il</w:t>
      </w:r>
      <w:r w:rsidR="002C1AAD" w:rsidRPr="00783A8E">
        <w:rPr>
          <w:lang w:val="it-IT"/>
        </w:rPr>
        <w:t xml:space="preserve"> </w:t>
      </w:r>
      <w:r w:rsidR="00B87A17">
        <w:rPr>
          <w:lang w:val="it-IT"/>
        </w:rPr>
        <w:t>compito</w:t>
      </w:r>
      <w:r w:rsidR="002C1AAD" w:rsidRPr="00783A8E">
        <w:rPr>
          <w:lang w:val="it-IT"/>
        </w:rPr>
        <w:t xml:space="preserve"> di</w:t>
      </w:r>
      <w:r w:rsidRPr="00783A8E">
        <w:rPr>
          <w:lang w:val="it-IT"/>
        </w:rPr>
        <w:t xml:space="preserve"> scoprire </w:t>
      </w:r>
      <w:r w:rsidR="00133721" w:rsidRPr="00783A8E">
        <w:rPr>
          <w:lang w:val="it-IT"/>
        </w:rPr>
        <w:t xml:space="preserve">e valorizzare </w:t>
      </w:r>
      <w:r w:rsidRPr="00783A8E">
        <w:rPr>
          <w:lang w:val="it-IT"/>
        </w:rPr>
        <w:t>i segni della presenza di Dio nel cuore d</w:t>
      </w:r>
      <w:r w:rsidR="002C1AAD" w:rsidRPr="00783A8E">
        <w:rPr>
          <w:lang w:val="it-IT"/>
        </w:rPr>
        <w:t xml:space="preserve">elle </w:t>
      </w:r>
      <w:r w:rsidRPr="00783A8E">
        <w:rPr>
          <w:lang w:val="it-IT"/>
        </w:rPr>
        <w:t>person</w:t>
      </w:r>
      <w:r w:rsidR="002C1AAD" w:rsidRPr="00783A8E">
        <w:rPr>
          <w:lang w:val="it-IT"/>
        </w:rPr>
        <w:t>e</w:t>
      </w:r>
      <w:r w:rsidRPr="00783A8E">
        <w:rPr>
          <w:lang w:val="it-IT"/>
        </w:rPr>
        <w:t xml:space="preserve"> e nella </w:t>
      </w:r>
      <w:r w:rsidR="002C1AAD" w:rsidRPr="00783A8E">
        <w:rPr>
          <w:lang w:val="it-IT"/>
        </w:rPr>
        <w:t>vita</w:t>
      </w:r>
      <w:r w:rsidRPr="00783A8E">
        <w:rPr>
          <w:lang w:val="it-IT"/>
        </w:rPr>
        <w:t xml:space="preserve"> dei popoli, per portare tutti alla pienezza di Cristo. </w:t>
      </w:r>
      <w:r w:rsidRPr="004830D5">
        <w:rPr>
          <w:b/>
          <w:i/>
          <w:lang w:val="it-IT"/>
        </w:rPr>
        <w:t xml:space="preserve">Maria è </w:t>
      </w:r>
      <w:r w:rsidR="00133721" w:rsidRPr="004830D5">
        <w:rPr>
          <w:b/>
          <w:i/>
          <w:lang w:val="it-IT"/>
        </w:rPr>
        <w:t xml:space="preserve">la prima credente, </w:t>
      </w:r>
      <w:r w:rsidR="00E14B50" w:rsidRPr="004830D5">
        <w:rPr>
          <w:b/>
          <w:i/>
          <w:lang w:val="it-IT"/>
        </w:rPr>
        <w:t xml:space="preserve">modello di dimora divina </w:t>
      </w:r>
      <w:r w:rsidRPr="004830D5">
        <w:rPr>
          <w:b/>
          <w:i/>
          <w:lang w:val="it-IT"/>
        </w:rPr>
        <w:t xml:space="preserve">e </w:t>
      </w:r>
      <w:r w:rsidR="00133721" w:rsidRPr="004830D5">
        <w:rPr>
          <w:b/>
          <w:i/>
          <w:lang w:val="it-IT"/>
        </w:rPr>
        <w:t xml:space="preserve">di irradiazione </w:t>
      </w:r>
      <w:r w:rsidRPr="004830D5">
        <w:rPr>
          <w:b/>
          <w:i/>
          <w:lang w:val="it-IT"/>
        </w:rPr>
        <w:t>missionaria</w:t>
      </w:r>
      <w:r w:rsidRPr="00783A8E">
        <w:rPr>
          <w:lang w:val="it-IT"/>
        </w:rPr>
        <w:t>.</w:t>
      </w:r>
      <w:r w:rsidR="000D1CBE" w:rsidRPr="00783A8E">
        <w:rPr>
          <w:color w:val="993300"/>
          <w:lang w:val="it-IT"/>
        </w:rPr>
        <w:t xml:space="preserve"> </w:t>
      </w:r>
      <w:r w:rsidR="000D1CBE" w:rsidRPr="00783A8E">
        <w:rPr>
          <w:b/>
          <w:color w:val="0000FF"/>
          <w:lang w:val="it-IT"/>
        </w:rPr>
        <w:t>(*)</w:t>
      </w:r>
      <w:r w:rsidRPr="00783A8E">
        <w:rPr>
          <w:lang w:val="it-IT"/>
        </w:rPr>
        <w:t xml:space="preserve"> </w:t>
      </w:r>
      <w:r w:rsidR="00133721" w:rsidRPr="00783A8E">
        <w:rPr>
          <w:lang w:val="it-IT"/>
        </w:rPr>
        <w:t>C</w:t>
      </w:r>
      <w:r w:rsidRPr="00783A8E">
        <w:rPr>
          <w:lang w:val="it-IT"/>
        </w:rPr>
        <w:t xml:space="preserve">i insegna che Dio vuole rinnovare le persone dal di dentro; che </w:t>
      </w:r>
      <w:r w:rsidRPr="00783A8E">
        <w:rPr>
          <w:b/>
          <w:bCs/>
          <w:i/>
          <w:iCs/>
          <w:lang w:val="it-IT"/>
        </w:rPr>
        <w:t xml:space="preserve">il cuore umano è il primo presepio dove Gesù vuole </w:t>
      </w:r>
      <w:r w:rsidRPr="00A559D2">
        <w:rPr>
          <w:b/>
          <w:bCs/>
          <w:i/>
          <w:iCs/>
          <w:lang w:val="it-IT"/>
        </w:rPr>
        <w:t>nascere</w:t>
      </w:r>
      <w:r w:rsidRPr="00A559D2">
        <w:rPr>
          <w:lang w:val="it-IT"/>
        </w:rPr>
        <w:t xml:space="preserve">. </w:t>
      </w:r>
      <w:r w:rsidR="00A53F33" w:rsidRPr="00A559D2">
        <w:rPr>
          <w:lang w:val="it-IT"/>
        </w:rPr>
        <w:t>Vivere il Natale in modo cristiano vuol dire</w:t>
      </w:r>
      <w:r w:rsidR="00A559D2">
        <w:rPr>
          <w:lang w:val="it-IT"/>
        </w:rPr>
        <w:t>,</w:t>
      </w:r>
      <w:r w:rsidR="00A53F33" w:rsidRPr="00A559D2">
        <w:rPr>
          <w:lang w:val="it-IT"/>
        </w:rPr>
        <w:t xml:space="preserve"> anzitutto</w:t>
      </w:r>
      <w:r w:rsidR="00A559D2">
        <w:rPr>
          <w:lang w:val="it-IT"/>
        </w:rPr>
        <w:t>,</w:t>
      </w:r>
      <w:r w:rsidR="00A53F33" w:rsidRPr="00A559D2">
        <w:rPr>
          <w:lang w:val="it-IT"/>
        </w:rPr>
        <w:t xml:space="preserve"> chiedere</w:t>
      </w:r>
      <w:r w:rsidR="00007B84" w:rsidRPr="00A559D2">
        <w:rPr>
          <w:lang w:val="it-IT"/>
        </w:rPr>
        <w:t xml:space="preserve"> a Gesù</w:t>
      </w:r>
      <w:r w:rsidR="00DF30F8" w:rsidRPr="00A559D2">
        <w:rPr>
          <w:lang w:val="it-IT"/>
        </w:rPr>
        <w:t>,</w:t>
      </w:r>
      <w:r w:rsidR="00007B84" w:rsidRPr="00A559D2">
        <w:rPr>
          <w:lang w:val="it-IT"/>
        </w:rPr>
        <w:t xml:space="preserve"> </w:t>
      </w:r>
      <w:r w:rsidR="00DF30F8" w:rsidRPr="00A559D2">
        <w:rPr>
          <w:lang w:val="it-IT"/>
        </w:rPr>
        <w:t xml:space="preserve">nostro </w:t>
      </w:r>
      <w:r w:rsidR="00007B84" w:rsidRPr="00A559D2">
        <w:rPr>
          <w:lang w:val="it-IT"/>
        </w:rPr>
        <w:t>Salvatore</w:t>
      </w:r>
      <w:r w:rsidR="00DF30F8" w:rsidRPr="00A559D2">
        <w:rPr>
          <w:lang w:val="it-IT"/>
        </w:rPr>
        <w:t>,</w:t>
      </w:r>
      <w:r w:rsidR="00A53F33" w:rsidRPr="00A559D2">
        <w:rPr>
          <w:lang w:val="it-IT"/>
        </w:rPr>
        <w:t xml:space="preserve"> il dono della purificazione del cuore</w:t>
      </w:r>
      <w:r w:rsidR="00007B84" w:rsidRPr="00A559D2">
        <w:rPr>
          <w:lang w:val="it-IT"/>
        </w:rPr>
        <w:t xml:space="preserve">, anche per mezzo di una buona confessione sacramentale, con l’impegno gioioso di </w:t>
      </w:r>
      <w:r w:rsidR="00A559D2">
        <w:rPr>
          <w:lang w:val="it-IT"/>
        </w:rPr>
        <w:t>mantenersi</w:t>
      </w:r>
      <w:r w:rsidR="00007B84" w:rsidRPr="00A559D2">
        <w:rPr>
          <w:lang w:val="it-IT"/>
        </w:rPr>
        <w:t xml:space="preserve"> nella Sua amicizia. </w:t>
      </w:r>
      <w:r w:rsidR="003B316C" w:rsidRPr="00A559D2">
        <w:rPr>
          <w:lang w:val="it-IT"/>
        </w:rPr>
        <w:t>Per</w:t>
      </w:r>
      <w:r w:rsidR="00DF30F8" w:rsidRPr="00A559D2">
        <w:rPr>
          <w:lang w:val="it-IT"/>
        </w:rPr>
        <w:t>ché Gesù vuole</w:t>
      </w:r>
      <w:r w:rsidR="003B316C" w:rsidRPr="00A559D2">
        <w:rPr>
          <w:lang w:val="it-IT"/>
        </w:rPr>
        <w:t xml:space="preserve"> arrivare, </w:t>
      </w:r>
      <w:r w:rsidR="00133721" w:rsidRPr="00A559D2">
        <w:rPr>
          <w:lang w:val="it-IT"/>
        </w:rPr>
        <w:t>attraverso</w:t>
      </w:r>
      <w:r w:rsidR="00133721" w:rsidRPr="00783A8E">
        <w:rPr>
          <w:lang w:val="it-IT"/>
        </w:rPr>
        <w:t xml:space="preserve"> di noi</w:t>
      </w:r>
      <w:r w:rsidR="003B316C" w:rsidRPr="00783A8E">
        <w:rPr>
          <w:lang w:val="it-IT"/>
        </w:rPr>
        <w:t>,</w:t>
      </w:r>
      <w:r w:rsidR="00133721" w:rsidRPr="00783A8E">
        <w:rPr>
          <w:lang w:val="it-IT"/>
        </w:rPr>
        <w:t xml:space="preserve"> ai bisognosi, ai lontani.</w:t>
      </w:r>
      <w:r w:rsidR="00E14B50" w:rsidRPr="00783A8E">
        <w:rPr>
          <w:lang w:val="it-IT"/>
        </w:rPr>
        <w:t xml:space="preserve"> Affinché </w:t>
      </w:r>
      <w:r w:rsidR="00E14B50" w:rsidRPr="00A559D2">
        <w:rPr>
          <w:lang w:val="it-IT"/>
        </w:rPr>
        <w:t xml:space="preserve">ogni </w:t>
      </w:r>
      <w:r w:rsidR="00007B84" w:rsidRPr="00A559D2">
        <w:rPr>
          <w:lang w:val="it-IT"/>
        </w:rPr>
        <w:t xml:space="preserve">persona, </w:t>
      </w:r>
      <w:r w:rsidR="00DF30F8" w:rsidRPr="00A559D2">
        <w:rPr>
          <w:lang w:val="it-IT"/>
        </w:rPr>
        <w:t xml:space="preserve">la </w:t>
      </w:r>
      <w:r w:rsidR="00E14B50" w:rsidRPr="00A559D2">
        <w:rPr>
          <w:lang w:val="it-IT"/>
        </w:rPr>
        <w:t xml:space="preserve">famiglia, </w:t>
      </w:r>
      <w:r w:rsidR="00DF30F8" w:rsidRPr="00A559D2">
        <w:rPr>
          <w:lang w:val="it-IT"/>
        </w:rPr>
        <w:t>i gruppi umani</w:t>
      </w:r>
      <w:r w:rsidR="00E14B50" w:rsidRPr="00A559D2">
        <w:rPr>
          <w:lang w:val="it-IT"/>
        </w:rPr>
        <w:t xml:space="preserve"> e </w:t>
      </w:r>
      <w:r w:rsidR="00DF30F8" w:rsidRPr="00A559D2">
        <w:rPr>
          <w:lang w:val="it-IT"/>
        </w:rPr>
        <w:t xml:space="preserve">le </w:t>
      </w:r>
      <w:r w:rsidR="00E14B50" w:rsidRPr="00A559D2">
        <w:rPr>
          <w:lang w:val="it-IT"/>
        </w:rPr>
        <w:t>s</w:t>
      </w:r>
      <w:r w:rsidR="00E14B50" w:rsidRPr="00783A8E">
        <w:rPr>
          <w:lang w:val="it-IT"/>
        </w:rPr>
        <w:t>ocietà diventi</w:t>
      </w:r>
      <w:r w:rsidR="00280B6E">
        <w:rPr>
          <w:lang w:val="it-IT"/>
        </w:rPr>
        <w:t>no</w:t>
      </w:r>
      <w:r w:rsidR="00E14B50" w:rsidRPr="00783A8E">
        <w:rPr>
          <w:lang w:val="it-IT"/>
        </w:rPr>
        <w:t xml:space="preserve"> dimora di Dio. Solo così il mondo avrà vita</w:t>
      </w:r>
      <w:r w:rsidR="00B87A17">
        <w:rPr>
          <w:lang w:val="it-IT"/>
        </w:rPr>
        <w:t xml:space="preserve"> e futuro</w:t>
      </w:r>
      <w:r w:rsidR="00E14B50" w:rsidRPr="00783A8E">
        <w:rPr>
          <w:lang w:val="it-IT"/>
        </w:rPr>
        <w:t>.</w:t>
      </w:r>
    </w:p>
    <w:p w:rsidR="00507533" w:rsidRDefault="00507533" w:rsidP="002812DA">
      <w:pPr>
        <w:jc w:val="both"/>
        <w:rPr>
          <w:lang w:val="it-IT"/>
        </w:rPr>
      </w:pPr>
    </w:p>
    <w:p w:rsidR="00507533" w:rsidRDefault="00507533" w:rsidP="002812DA">
      <w:pPr>
        <w:pStyle w:val="defaulttext"/>
        <w:spacing w:before="0" w:beforeAutospacing="0" w:after="0" w:afterAutospacing="0"/>
        <w:jc w:val="both"/>
        <w:rPr>
          <w:rFonts w:ascii="Times New Roman" w:cs="Times New Roman"/>
        </w:rPr>
      </w:pPr>
    </w:p>
    <w:p w:rsidR="00507533" w:rsidRPr="000833CC" w:rsidRDefault="00507533" w:rsidP="002812DA">
      <w:pPr>
        <w:pStyle w:val="NormaleWeb"/>
        <w:tabs>
          <w:tab w:val="left" w:pos="9180"/>
        </w:tabs>
        <w:spacing w:before="0" w:beforeAutospacing="0" w:after="0" w:afterAutospacing="0"/>
        <w:jc w:val="both"/>
        <w:rPr>
          <w:rFonts w:ascii="Times New Roman" w:cs="Times New Roman"/>
          <w:b/>
          <w:bCs/>
          <w:i/>
          <w:iCs/>
          <w:color w:val="0000FF"/>
        </w:rPr>
      </w:pPr>
      <w:r w:rsidRPr="000833CC">
        <w:rPr>
          <w:rFonts w:ascii="Times New Roman" w:cs="Times New Roman"/>
          <w:b/>
          <w:bCs/>
          <w:i/>
          <w:iCs/>
          <w:color w:val="0000FF"/>
        </w:rPr>
        <w:t>Parola del Papa</w:t>
      </w:r>
    </w:p>
    <w:p w:rsidR="00507533" w:rsidRPr="00783A8E" w:rsidRDefault="00F26EEC" w:rsidP="002812DA">
      <w:pPr>
        <w:pStyle w:val="NormaleWeb"/>
        <w:spacing w:before="0" w:beforeAutospacing="0" w:after="0" w:afterAutospacing="0"/>
        <w:jc w:val="both"/>
        <w:rPr>
          <w:rFonts w:ascii="Times New Roman" w:cs="Times New Roman"/>
          <w:b/>
          <w:bCs/>
        </w:rPr>
      </w:pPr>
      <w:r w:rsidRPr="00783A8E">
        <w:rPr>
          <w:rFonts w:ascii="Times New Roman" w:cs="Times New Roman"/>
          <w:b/>
          <w:color w:val="0000FF"/>
        </w:rPr>
        <w:t>(</w:t>
      </w:r>
      <w:r w:rsidR="00507533" w:rsidRPr="00783A8E">
        <w:rPr>
          <w:rFonts w:ascii="Times New Roman" w:cs="Times New Roman"/>
          <w:b/>
          <w:color w:val="0000FF"/>
        </w:rPr>
        <w:t>*</w:t>
      </w:r>
      <w:r w:rsidRPr="00783A8E">
        <w:rPr>
          <w:rFonts w:ascii="Times New Roman" w:cs="Times New Roman"/>
          <w:b/>
          <w:color w:val="0000FF"/>
        </w:rPr>
        <w:t>)</w:t>
      </w:r>
      <w:r w:rsidR="005310D5">
        <w:rPr>
          <w:rFonts w:ascii="Times New Roman" w:cs="Times New Roman"/>
        </w:rPr>
        <w:t xml:space="preserve"> </w:t>
      </w:r>
      <w:r w:rsidR="00507533" w:rsidRPr="00783A8E">
        <w:rPr>
          <w:rFonts w:ascii="Times New Roman" w:cs="Times New Roman"/>
        </w:rPr>
        <w:t>“Più l</w:t>
      </w:r>
      <w:r w:rsidR="003B316C" w:rsidRPr="00783A8E">
        <w:rPr>
          <w:rFonts w:ascii="Times New Roman" w:cs="Times New Roman"/>
        </w:rPr>
        <w:t>’</w:t>
      </w:r>
      <w:r w:rsidR="00507533" w:rsidRPr="00783A8E">
        <w:rPr>
          <w:rFonts w:ascii="Times New Roman" w:cs="Times New Roman"/>
        </w:rPr>
        <w:t>uomo è vicino a Dio, più vicino è agli uomini. Lo vediamo in Maria. Il fatto che ella sia totalmente presso Dio è la ragione per cui è anche così vicina agli uomini... Così Maria sta davanti a noi come segno di consolazione, di incoraggiamento, di speranza. Ella si rivolge a noi dicendo: «</w:t>
      </w:r>
      <w:r w:rsidR="00507533" w:rsidRPr="00B24855">
        <w:rPr>
          <w:rFonts w:ascii="Times New Roman" w:cs="Times New Roman"/>
          <w:bCs/>
          <w:i/>
          <w:iCs/>
        </w:rPr>
        <w:t>Abbi il coraggio di osare con Dio!</w:t>
      </w:r>
      <w:r w:rsidR="00507533" w:rsidRPr="00783A8E">
        <w:rPr>
          <w:rFonts w:ascii="Times New Roman" w:cs="Times New Roman"/>
        </w:rPr>
        <w:t xml:space="preserve"> Provaci! Non aver paura di Lui! Abbi il coraggio di rischiare con la fede! </w:t>
      </w:r>
      <w:r w:rsidR="00507533" w:rsidRPr="00DF30F8">
        <w:rPr>
          <w:rFonts w:ascii="Times New Roman" w:cs="Times New Roman"/>
          <w:i/>
        </w:rPr>
        <w:t>Abbi il coraggio di rischiare con la bontà</w:t>
      </w:r>
      <w:r w:rsidR="00507533" w:rsidRPr="00783A8E">
        <w:rPr>
          <w:rFonts w:ascii="Times New Roman" w:cs="Times New Roman"/>
        </w:rPr>
        <w:t xml:space="preserve">! Abbi il coraggio di rischiare con il cuore puro! </w:t>
      </w:r>
      <w:r w:rsidR="00507533" w:rsidRPr="00DF30F8">
        <w:rPr>
          <w:rFonts w:ascii="Times New Roman" w:cs="Times New Roman"/>
          <w:i/>
        </w:rPr>
        <w:t>Compromettiti con Dio</w:t>
      </w:r>
      <w:r w:rsidR="00507533" w:rsidRPr="00783A8E">
        <w:rPr>
          <w:rFonts w:ascii="Times New Roman" w:cs="Times New Roman"/>
        </w:rPr>
        <w:t>, allora vedrai che proprio con ciò la tua vita divent</w:t>
      </w:r>
      <w:r w:rsidR="00B24855">
        <w:rPr>
          <w:rFonts w:ascii="Times New Roman" w:cs="Times New Roman"/>
        </w:rPr>
        <w:t>a ampia ed illuminata</w:t>
      </w:r>
      <w:r w:rsidR="00507533" w:rsidRPr="00783A8E">
        <w:rPr>
          <w:rFonts w:ascii="Times New Roman" w:cs="Times New Roman"/>
        </w:rPr>
        <w:t>!»”</w:t>
      </w:r>
    </w:p>
    <w:p w:rsidR="00507533" w:rsidRDefault="00507533">
      <w:pPr>
        <w:pStyle w:val="Titolo6"/>
        <w:tabs>
          <w:tab w:val="left" w:pos="9180"/>
        </w:tabs>
      </w:pPr>
      <w:r>
        <w:t>Benedetto XVI</w:t>
      </w:r>
    </w:p>
    <w:p w:rsidR="00507533" w:rsidRDefault="00507533">
      <w:pPr>
        <w:tabs>
          <w:tab w:val="left" w:pos="9180"/>
        </w:tabs>
        <w:jc w:val="right"/>
      </w:pPr>
      <w:r>
        <w:rPr>
          <w:i/>
          <w:iCs/>
        </w:rPr>
        <w:t xml:space="preserve">Omelia </w:t>
      </w:r>
      <w:r>
        <w:t>per l’Immacolata Concezione</w:t>
      </w:r>
      <w:r w:rsidR="00A559D2">
        <w:t>, 8-12-</w:t>
      </w:r>
      <w:r>
        <w:t>2005</w:t>
      </w:r>
    </w:p>
    <w:p w:rsidR="00507533" w:rsidRDefault="00507533"/>
    <w:p w:rsidR="00507533" w:rsidRPr="000833CC" w:rsidRDefault="00507533">
      <w:pPr>
        <w:pStyle w:val="Titolo1"/>
        <w:rPr>
          <w:color w:val="0000FF"/>
        </w:rPr>
      </w:pPr>
      <w:r w:rsidRPr="000833CC">
        <w:rPr>
          <w:color w:val="0000FF"/>
        </w:rPr>
        <w:t>Sui passi dei Missionari</w:t>
      </w:r>
    </w:p>
    <w:p w:rsidR="00BF7D50" w:rsidRPr="00057468" w:rsidRDefault="00BF7D50" w:rsidP="00BF7D50">
      <w:pPr>
        <w:ind w:left="397" w:hanging="397"/>
        <w:rPr>
          <w:lang w:val="it-IT"/>
        </w:rPr>
      </w:pPr>
      <w:r>
        <w:rPr>
          <w:b/>
          <w:color w:val="FF0000"/>
          <w:lang w:val="it-IT"/>
        </w:rPr>
        <w:t>21</w:t>
      </w:r>
      <w:r>
        <w:rPr>
          <w:b/>
          <w:color w:val="FF0000"/>
          <w:lang w:val="it-IT"/>
        </w:rPr>
        <w:tab/>
      </w:r>
      <w:r w:rsidRPr="000139EA">
        <w:rPr>
          <w:b/>
          <w:bCs/>
          <w:lang w:val="it-IT"/>
        </w:rPr>
        <w:t>S. Pietro Canisio</w:t>
      </w:r>
      <w:r w:rsidRPr="00057468">
        <w:rPr>
          <w:lang w:val="it-IT"/>
        </w:rPr>
        <w:t xml:space="preserve"> (1521</w:t>
      </w:r>
      <w:r>
        <w:rPr>
          <w:lang w:val="it-IT"/>
        </w:rPr>
        <w:t>-</w:t>
      </w:r>
      <w:r w:rsidRPr="00057468">
        <w:rPr>
          <w:lang w:val="it-IT"/>
        </w:rPr>
        <w:t xml:space="preserve">1597), gesuita olandese, teologo </w:t>
      </w:r>
      <w:r>
        <w:rPr>
          <w:lang w:val="it-IT"/>
        </w:rPr>
        <w:t>al</w:t>
      </w:r>
      <w:r w:rsidRPr="00057468">
        <w:rPr>
          <w:lang w:val="it-IT"/>
        </w:rPr>
        <w:t xml:space="preserve"> </w:t>
      </w:r>
      <w:r>
        <w:rPr>
          <w:lang w:val="it-IT"/>
        </w:rPr>
        <w:t>C</w:t>
      </w:r>
      <w:r w:rsidRPr="00057468">
        <w:rPr>
          <w:lang w:val="it-IT"/>
        </w:rPr>
        <w:t>oncilio di Trento, animatore della controriforma nell</w:t>
      </w:r>
      <w:r>
        <w:rPr>
          <w:lang w:val="it-IT"/>
        </w:rPr>
        <w:t>’</w:t>
      </w:r>
      <w:r w:rsidRPr="00057468">
        <w:rPr>
          <w:lang w:val="it-IT"/>
        </w:rPr>
        <w:t>Europa centrale</w:t>
      </w:r>
      <w:r>
        <w:rPr>
          <w:lang w:val="it-IT"/>
        </w:rPr>
        <w:t xml:space="preserve">. Fu </w:t>
      </w:r>
      <w:r w:rsidRPr="00057468">
        <w:rPr>
          <w:lang w:val="it-IT"/>
        </w:rPr>
        <w:t xml:space="preserve">autore di un </w:t>
      </w:r>
      <w:r>
        <w:rPr>
          <w:lang w:val="it-IT"/>
        </w:rPr>
        <w:t xml:space="preserve">celebre </w:t>
      </w:r>
      <w:r w:rsidRPr="00A404CC">
        <w:rPr>
          <w:i/>
          <w:lang w:val="it-IT"/>
        </w:rPr>
        <w:t>Catechismo</w:t>
      </w:r>
      <w:r>
        <w:rPr>
          <w:lang w:val="it-IT"/>
        </w:rPr>
        <w:t xml:space="preserve">. È </w:t>
      </w:r>
      <w:r w:rsidRPr="00057468">
        <w:rPr>
          <w:lang w:val="it-IT"/>
        </w:rPr>
        <w:t>dottore della Chiesa.</w:t>
      </w:r>
    </w:p>
    <w:p w:rsidR="00BF7D50" w:rsidRDefault="00BF7D50" w:rsidP="00BF7D50">
      <w:pPr>
        <w:ind w:left="397" w:hanging="397"/>
        <w:rPr>
          <w:lang w:val="it-IT"/>
        </w:rPr>
      </w:pPr>
      <w:r w:rsidRPr="00832E00">
        <w:rPr>
          <w:color w:val="C00000"/>
        </w:rPr>
        <w:lastRenderedPageBreak/>
        <w:sym w:font="Symbol" w:char="F0B7"/>
      </w:r>
      <w:r>
        <w:rPr>
          <w:color w:val="C00000"/>
        </w:rPr>
        <w:tab/>
      </w:r>
      <w:r w:rsidRPr="00E3501E">
        <w:rPr>
          <w:lang w:val="it-IT"/>
        </w:rPr>
        <w:t>Anniversario</w:t>
      </w:r>
      <w:r>
        <w:rPr>
          <w:lang w:val="it-IT"/>
        </w:rPr>
        <w:t xml:space="preserve"> </w:t>
      </w:r>
      <w:r w:rsidRPr="002E425B">
        <w:rPr>
          <w:lang w:val="it-IT"/>
        </w:rPr>
        <w:t>dell</w:t>
      </w:r>
      <w:r>
        <w:rPr>
          <w:lang w:val="it-IT"/>
        </w:rPr>
        <w:t>’</w:t>
      </w:r>
      <w:r w:rsidRPr="000139EA">
        <w:rPr>
          <w:b/>
          <w:bCs/>
          <w:lang w:val="it-IT"/>
        </w:rPr>
        <w:t xml:space="preserve">omelia </w:t>
      </w:r>
      <w:r w:rsidRPr="00A404CC">
        <w:rPr>
          <w:bCs/>
          <w:lang w:val="it-IT"/>
        </w:rPr>
        <w:t>del domenicano spagnolo</w:t>
      </w:r>
      <w:r>
        <w:rPr>
          <w:b/>
          <w:bCs/>
          <w:lang w:val="it-IT"/>
        </w:rPr>
        <w:t xml:space="preserve"> </w:t>
      </w:r>
      <w:r w:rsidRPr="000139EA">
        <w:rPr>
          <w:b/>
          <w:bCs/>
          <w:lang w:val="it-IT"/>
        </w:rPr>
        <w:t>Antonio de Montesinos</w:t>
      </w:r>
      <w:r w:rsidRPr="002E425B">
        <w:rPr>
          <w:lang w:val="it-IT"/>
        </w:rPr>
        <w:t>, n</w:t>
      </w:r>
      <w:r>
        <w:rPr>
          <w:lang w:val="it-IT"/>
        </w:rPr>
        <w:t xml:space="preserve">ella IV domenica di Avvento del </w:t>
      </w:r>
      <w:r w:rsidRPr="002E425B">
        <w:rPr>
          <w:lang w:val="it-IT"/>
        </w:rPr>
        <w:t>1511, nella chi</w:t>
      </w:r>
      <w:r>
        <w:rPr>
          <w:lang w:val="it-IT"/>
        </w:rPr>
        <w:t xml:space="preserve">esa di </w:t>
      </w:r>
      <w:r w:rsidRPr="00A404CC">
        <w:rPr>
          <w:iCs/>
          <w:lang w:val="it-IT"/>
        </w:rPr>
        <w:t>La Española</w:t>
      </w:r>
      <w:r>
        <w:rPr>
          <w:lang w:val="it-IT"/>
        </w:rPr>
        <w:t xml:space="preserve"> (oggi Rep.</w:t>
      </w:r>
      <w:r w:rsidRPr="002E425B">
        <w:rPr>
          <w:lang w:val="it-IT"/>
        </w:rPr>
        <w:t xml:space="preserve"> Dom</w:t>
      </w:r>
      <w:r>
        <w:rPr>
          <w:lang w:val="it-IT"/>
        </w:rPr>
        <w:t>i</w:t>
      </w:r>
      <w:r w:rsidRPr="002E425B">
        <w:rPr>
          <w:lang w:val="it-IT"/>
        </w:rPr>
        <w:t>nicana)</w:t>
      </w:r>
      <w:r>
        <w:rPr>
          <w:lang w:val="it-IT"/>
        </w:rPr>
        <w:t>, dopo averne concordato il testo con i confratelli. Davanti al viceré e ai notabili dell’isola, disse: «Io sono la voce del Cristo nel deserto di quest’isola… che grida: con quale diritto, con quale giustzia, mantenete questi indiani in condizioni di così crudele e orribile schiavitù? Non sono uomini? Non sono esseri razionali? Non siete obbligati ad amarli come voi stessi?». È considerata la prima denuncia pubblica, di grande risonanza, del sistema coloniale da parte della comunità domenicana.</w:t>
      </w:r>
    </w:p>
    <w:p w:rsidR="00BF7D50" w:rsidRPr="00057468" w:rsidRDefault="00BF7D50" w:rsidP="00BF7D50">
      <w:pPr>
        <w:ind w:left="397" w:hanging="397"/>
        <w:rPr>
          <w:lang w:val="it-IT"/>
        </w:rPr>
      </w:pPr>
      <w:r>
        <w:rPr>
          <w:b/>
          <w:color w:val="FF0000"/>
          <w:lang w:val="it-IT"/>
        </w:rPr>
        <w:t>22</w:t>
      </w:r>
      <w:r>
        <w:rPr>
          <w:b/>
          <w:color w:val="FF0000"/>
          <w:lang w:val="it-IT"/>
        </w:rPr>
        <w:tab/>
      </w:r>
      <w:r w:rsidRPr="000139EA">
        <w:rPr>
          <w:b/>
          <w:bCs/>
          <w:lang w:val="it-IT"/>
        </w:rPr>
        <w:t>S. Francesca Saverio Cabrini</w:t>
      </w:r>
      <w:r w:rsidRPr="00057468">
        <w:rPr>
          <w:lang w:val="it-IT"/>
        </w:rPr>
        <w:t xml:space="preserve"> (1850</w:t>
      </w:r>
      <w:r>
        <w:rPr>
          <w:lang w:val="it-IT"/>
        </w:rPr>
        <w:t>-</w:t>
      </w:r>
      <w:r w:rsidRPr="00057468">
        <w:rPr>
          <w:lang w:val="it-IT"/>
        </w:rPr>
        <w:t>1917</w:t>
      </w:r>
      <w:r>
        <w:rPr>
          <w:lang w:val="it-IT"/>
        </w:rPr>
        <w:t>)</w:t>
      </w:r>
      <w:r w:rsidRPr="00057468">
        <w:rPr>
          <w:lang w:val="it-IT"/>
        </w:rPr>
        <w:t>,</w:t>
      </w:r>
      <w:r>
        <w:rPr>
          <w:lang w:val="it-IT"/>
        </w:rPr>
        <w:t xml:space="preserve"> lodigiana,</w:t>
      </w:r>
      <w:r w:rsidRPr="00057468">
        <w:rPr>
          <w:lang w:val="it-IT"/>
        </w:rPr>
        <w:t xml:space="preserve"> fondatrice delle </w:t>
      </w:r>
      <w:r w:rsidRPr="00E3501E">
        <w:rPr>
          <w:i/>
          <w:lang w:val="it-IT"/>
        </w:rPr>
        <w:t>Missionarie del S. Cuore di Gesù</w:t>
      </w:r>
      <w:r w:rsidRPr="00057468">
        <w:rPr>
          <w:lang w:val="it-IT"/>
        </w:rPr>
        <w:t>, per l</w:t>
      </w:r>
      <w:r>
        <w:rPr>
          <w:lang w:val="it-IT"/>
        </w:rPr>
        <w:t>’</w:t>
      </w:r>
      <w:r w:rsidRPr="00057468">
        <w:rPr>
          <w:lang w:val="it-IT"/>
        </w:rPr>
        <w:t xml:space="preserve">attenzione ai migranti, </w:t>
      </w:r>
      <w:r w:rsidR="00CD77F6">
        <w:rPr>
          <w:lang w:val="it-IT"/>
        </w:rPr>
        <w:t>in favore dei quali fondò</w:t>
      </w:r>
      <w:r w:rsidRPr="00057468">
        <w:rPr>
          <w:lang w:val="it-IT"/>
        </w:rPr>
        <w:t xml:space="preserve"> numerose opere. </w:t>
      </w:r>
      <w:r>
        <w:rPr>
          <w:lang w:val="it-IT"/>
        </w:rPr>
        <w:t xml:space="preserve">Morì a Chicago. Nel 1950, </w:t>
      </w:r>
      <w:r w:rsidRPr="00057468">
        <w:rPr>
          <w:lang w:val="it-IT"/>
        </w:rPr>
        <w:t xml:space="preserve">Pio XII la proclamò </w:t>
      </w:r>
      <w:r w:rsidRPr="007B3B64">
        <w:rPr>
          <w:lang w:val="it-IT"/>
        </w:rPr>
        <w:t>«</w:t>
      </w:r>
      <w:r w:rsidRPr="007B3B64">
        <w:rPr>
          <w:iCs/>
          <w:lang w:val="it-IT"/>
        </w:rPr>
        <w:t>celeste patrona di tutti gli emigranti</w:t>
      </w:r>
      <w:r>
        <w:rPr>
          <w:iCs/>
          <w:lang w:val="it-IT"/>
        </w:rPr>
        <w:t>»</w:t>
      </w:r>
      <w:r w:rsidRPr="00057468">
        <w:rPr>
          <w:lang w:val="it-IT"/>
        </w:rPr>
        <w:t>.</w:t>
      </w:r>
    </w:p>
    <w:p w:rsidR="00BF7D50" w:rsidRPr="00057468" w:rsidRDefault="00BF7D50" w:rsidP="00BF7D50">
      <w:pPr>
        <w:ind w:left="397" w:hanging="397"/>
        <w:rPr>
          <w:lang w:val="it-IT"/>
        </w:rPr>
      </w:pPr>
      <w:r>
        <w:rPr>
          <w:b/>
          <w:color w:val="FF0000"/>
          <w:lang w:val="it-IT"/>
        </w:rPr>
        <w:t>23</w:t>
      </w:r>
      <w:r>
        <w:rPr>
          <w:b/>
          <w:color w:val="FF0000"/>
          <w:lang w:val="it-IT"/>
        </w:rPr>
        <w:tab/>
      </w:r>
      <w:r w:rsidRPr="000139EA">
        <w:rPr>
          <w:b/>
          <w:bCs/>
          <w:lang w:val="it-IT"/>
        </w:rPr>
        <w:t>S. Giovanni da Kety</w:t>
      </w:r>
      <w:r w:rsidRPr="00057468">
        <w:rPr>
          <w:lang w:val="it-IT"/>
        </w:rPr>
        <w:t xml:space="preserve"> (1390</w:t>
      </w:r>
      <w:r>
        <w:rPr>
          <w:lang w:val="it-IT"/>
        </w:rPr>
        <w:t>-</w:t>
      </w:r>
      <w:r w:rsidRPr="00057468">
        <w:rPr>
          <w:lang w:val="it-IT"/>
        </w:rPr>
        <w:t>1473), teologo polacco, maestro di nu</w:t>
      </w:r>
      <w:r>
        <w:rPr>
          <w:lang w:val="it-IT"/>
        </w:rPr>
        <w:t>merose generazioni di sacerdoti,</w:t>
      </w:r>
      <w:r w:rsidRPr="00057468">
        <w:rPr>
          <w:lang w:val="it-IT"/>
        </w:rPr>
        <w:t xml:space="preserve"> parroco esemplare per preghiera e servizio della carità.</w:t>
      </w:r>
    </w:p>
    <w:p w:rsidR="00BF7D50" w:rsidRPr="00057468" w:rsidRDefault="00BF7D50" w:rsidP="00BF7D50">
      <w:pPr>
        <w:ind w:left="397" w:hanging="397"/>
        <w:rPr>
          <w:lang w:val="it-IT"/>
        </w:rPr>
      </w:pPr>
      <w:r w:rsidRPr="00832E00">
        <w:rPr>
          <w:color w:val="C00000"/>
        </w:rPr>
        <w:sym w:font="Symbol" w:char="F0B7"/>
      </w:r>
      <w:r>
        <w:rPr>
          <w:color w:val="C00000"/>
        </w:rPr>
        <w:tab/>
      </w:r>
      <w:r>
        <w:rPr>
          <w:b/>
          <w:bCs/>
          <w:lang w:val="it-IT"/>
        </w:rPr>
        <w:t>S. Marie-</w:t>
      </w:r>
      <w:r w:rsidRPr="000139EA">
        <w:rPr>
          <w:b/>
          <w:bCs/>
          <w:lang w:val="it-IT"/>
        </w:rPr>
        <w:t>Marg</w:t>
      </w:r>
      <w:r>
        <w:rPr>
          <w:b/>
          <w:bCs/>
          <w:lang w:val="it-IT"/>
        </w:rPr>
        <w:t>uerite</w:t>
      </w:r>
      <w:r w:rsidRPr="000139EA">
        <w:rPr>
          <w:b/>
          <w:bCs/>
          <w:lang w:val="it-IT"/>
        </w:rPr>
        <w:t xml:space="preserve"> d</w:t>
      </w:r>
      <w:r>
        <w:rPr>
          <w:b/>
          <w:bCs/>
          <w:lang w:val="it-IT"/>
        </w:rPr>
        <w:t>’</w:t>
      </w:r>
      <w:r w:rsidRPr="000139EA">
        <w:rPr>
          <w:b/>
          <w:bCs/>
          <w:lang w:val="it-IT"/>
        </w:rPr>
        <w:t>Youville</w:t>
      </w:r>
      <w:r w:rsidRPr="00057468">
        <w:rPr>
          <w:lang w:val="it-IT"/>
        </w:rPr>
        <w:t xml:space="preserve"> (1701</w:t>
      </w:r>
      <w:r>
        <w:rPr>
          <w:lang w:val="it-IT"/>
        </w:rPr>
        <w:t>-</w:t>
      </w:r>
      <w:r w:rsidRPr="00057468">
        <w:rPr>
          <w:lang w:val="it-IT"/>
        </w:rPr>
        <w:t>1771), laica canadese del Qu</w:t>
      </w:r>
      <w:r>
        <w:rPr>
          <w:lang w:val="it-IT"/>
        </w:rPr>
        <w:t>é</w:t>
      </w:r>
      <w:r w:rsidRPr="00057468">
        <w:rPr>
          <w:lang w:val="it-IT"/>
        </w:rPr>
        <w:t>bec, madre di famiglia, vedova, e più tardi religiosa e fondatrice.</w:t>
      </w:r>
    </w:p>
    <w:p w:rsidR="00BF7D50" w:rsidRPr="00057468" w:rsidRDefault="00BF7D50" w:rsidP="00BF7D50">
      <w:pPr>
        <w:ind w:left="397" w:hanging="397"/>
        <w:rPr>
          <w:lang w:val="it-IT"/>
        </w:rPr>
      </w:pPr>
      <w:r w:rsidRPr="00832E00">
        <w:rPr>
          <w:color w:val="C00000"/>
        </w:rPr>
        <w:sym w:font="Symbol" w:char="F0B7"/>
      </w:r>
      <w:r>
        <w:rPr>
          <w:color w:val="C00000"/>
        </w:rPr>
        <w:tab/>
      </w:r>
      <w:r>
        <w:rPr>
          <w:b/>
          <w:bCs/>
          <w:lang w:val="it-IT"/>
        </w:rPr>
        <w:t>S. Antonio di s</w:t>
      </w:r>
      <w:r w:rsidRPr="000139EA">
        <w:rPr>
          <w:b/>
          <w:bCs/>
          <w:lang w:val="it-IT"/>
        </w:rPr>
        <w:t>ant</w:t>
      </w:r>
      <w:r>
        <w:rPr>
          <w:b/>
          <w:bCs/>
          <w:lang w:val="it-IT"/>
        </w:rPr>
        <w:t>’</w:t>
      </w:r>
      <w:r w:rsidRPr="000139EA">
        <w:rPr>
          <w:b/>
          <w:bCs/>
          <w:lang w:val="it-IT"/>
        </w:rPr>
        <w:t>Anna Galvão de França</w:t>
      </w:r>
      <w:r w:rsidRPr="00057468">
        <w:rPr>
          <w:lang w:val="it-IT"/>
        </w:rPr>
        <w:t xml:space="preserve"> (1739</w:t>
      </w:r>
      <w:r>
        <w:rPr>
          <w:lang w:val="it-IT"/>
        </w:rPr>
        <w:t>-</w:t>
      </w:r>
      <w:r w:rsidRPr="00057468">
        <w:rPr>
          <w:lang w:val="it-IT"/>
        </w:rPr>
        <w:t>1822), francescano del Brasile, dedito alla predicazione e alla penitenza.</w:t>
      </w:r>
    </w:p>
    <w:p w:rsidR="00BF7D50" w:rsidRPr="002E425B" w:rsidRDefault="00BF7D50" w:rsidP="00BF7D50">
      <w:pPr>
        <w:ind w:left="397" w:hanging="397"/>
        <w:rPr>
          <w:lang w:val="it-IT"/>
        </w:rPr>
      </w:pPr>
      <w:r>
        <w:rPr>
          <w:b/>
          <w:color w:val="FF0000"/>
          <w:lang w:val="it-IT"/>
        </w:rPr>
        <w:t>24</w:t>
      </w:r>
      <w:r>
        <w:rPr>
          <w:b/>
          <w:color w:val="FF0000"/>
          <w:lang w:val="it-IT"/>
        </w:rPr>
        <w:tab/>
      </w:r>
      <w:r w:rsidRPr="000139EA">
        <w:rPr>
          <w:b/>
          <w:bCs/>
          <w:lang w:val="it-IT"/>
        </w:rPr>
        <w:t>B. Bartolomeo Maria Dal Monte</w:t>
      </w:r>
      <w:r w:rsidRPr="002E425B">
        <w:rPr>
          <w:lang w:val="it-IT"/>
        </w:rPr>
        <w:t xml:space="preserve"> (1726</w:t>
      </w:r>
      <w:r>
        <w:rPr>
          <w:lang w:val="it-IT"/>
        </w:rPr>
        <w:t>-</w:t>
      </w:r>
      <w:r w:rsidRPr="002E425B">
        <w:rPr>
          <w:lang w:val="it-IT"/>
        </w:rPr>
        <w:t>1778), prete di Bologna, assiduo predicatore di missioni al popolo</w:t>
      </w:r>
      <w:r>
        <w:rPr>
          <w:lang w:val="it-IT"/>
        </w:rPr>
        <w:t>, predicazioni quaresimali</w:t>
      </w:r>
      <w:r w:rsidRPr="002E425B">
        <w:rPr>
          <w:lang w:val="it-IT"/>
        </w:rPr>
        <w:t xml:space="preserve"> e</w:t>
      </w:r>
      <w:r>
        <w:rPr>
          <w:lang w:val="it-IT"/>
        </w:rPr>
        <w:t>d</w:t>
      </w:r>
      <w:r w:rsidRPr="002E425B">
        <w:rPr>
          <w:lang w:val="it-IT"/>
        </w:rPr>
        <w:t xml:space="preserve"> </w:t>
      </w:r>
      <w:r>
        <w:rPr>
          <w:lang w:val="it-IT"/>
        </w:rPr>
        <w:t xml:space="preserve">esercizi spirituali </w:t>
      </w:r>
      <w:r w:rsidRPr="002E425B">
        <w:rPr>
          <w:lang w:val="it-IT"/>
        </w:rPr>
        <w:t>al clero in ben 62 diocesi d</w:t>
      </w:r>
      <w:r>
        <w:rPr>
          <w:lang w:val="it-IT"/>
        </w:rPr>
        <w:t>’</w:t>
      </w:r>
      <w:r w:rsidRPr="002E425B">
        <w:rPr>
          <w:lang w:val="it-IT"/>
        </w:rPr>
        <w:t>Italia</w:t>
      </w:r>
      <w:r>
        <w:rPr>
          <w:lang w:val="it-IT"/>
        </w:rPr>
        <w:t xml:space="preserve">. Per dare solidità e continuità a questo apostolato, </w:t>
      </w:r>
      <w:r w:rsidRPr="002E425B">
        <w:rPr>
          <w:lang w:val="it-IT"/>
        </w:rPr>
        <w:t xml:space="preserve">creò la </w:t>
      </w:r>
      <w:r w:rsidRPr="00680184">
        <w:rPr>
          <w:i/>
          <w:lang w:val="it-IT"/>
        </w:rPr>
        <w:t>Pia opera delle missioni</w:t>
      </w:r>
      <w:r w:rsidRPr="002E425B">
        <w:rPr>
          <w:lang w:val="it-IT"/>
        </w:rPr>
        <w:t>.</w:t>
      </w:r>
    </w:p>
    <w:p w:rsidR="00BF7D50" w:rsidRPr="002E425B" w:rsidRDefault="00BF7D50" w:rsidP="00BF7D50">
      <w:pPr>
        <w:ind w:left="397" w:hanging="397"/>
        <w:rPr>
          <w:lang w:val="it-IT"/>
        </w:rPr>
      </w:pPr>
      <w:r>
        <w:rPr>
          <w:b/>
          <w:color w:val="FF0000"/>
          <w:lang w:val="it-IT"/>
        </w:rPr>
        <w:t>25</w:t>
      </w:r>
      <w:r>
        <w:rPr>
          <w:b/>
          <w:color w:val="FF0000"/>
          <w:lang w:val="it-IT"/>
        </w:rPr>
        <w:tab/>
      </w:r>
      <w:r>
        <w:rPr>
          <w:b/>
          <w:bCs/>
          <w:iCs/>
          <w:lang w:val="it-IT"/>
        </w:rPr>
        <w:t>NATALE del Signore Gesù Cristo</w:t>
      </w:r>
      <w:r w:rsidRPr="006C0737">
        <w:rPr>
          <w:bCs/>
          <w:iCs/>
          <w:lang w:val="it-IT"/>
        </w:rPr>
        <w:t xml:space="preserve"> a Betlemme</w:t>
      </w:r>
      <w:r>
        <w:rPr>
          <w:lang w:val="it-IT"/>
        </w:rPr>
        <w:t>, Figlio di Dio fatto carne</w:t>
      </w:r>
      <w:r w:rsidRPr="002E425B">
        <w:rPr>
          <w:lang w:val="it-IT"/>
        </w:rPr>
        <w:t xml:space="preserve">, Salvatore di tutta la famiglia umana. La sua nascita è annuncio di </w:t>
      </w:r>
      <w:r w:rsidRPr="007B3B64">
        <w:rPr>
          <w:lang w:val="it-IT"/>
        </w:rPr>
        <w:t>«grande gioia</w:t>
      </w:r>
      <w:r>
        <w:rPr>
          <w:lang w:val="it-IT"/>
        </w:rPr>
        <w:t>, che sarà</w:t>
      </w:r>
      <w:r w:rsidRPr="007B3B64">
        <w:rPr>
          <w:lang w:val="it-IT"/>
        </w:rPr>
        <w:t xml:space="preserve"> </w:t>
      </w:r>
      <w:r>
        <w:rPr>
          <w:lang w:val="it-IT"/>
        </w:rPr>
        <w:t xml:space="preserve">di </w:t>
      </w:r>
      <w:r w:rsidRPr="007B3B64">
        <w:rPr>
          <w:lang w:val="it-IT"/>
        </w:rPr>
        <w:t>tutto il popolo»</w:t>
      </w:r>
      <w:r w:rsidRPr="002E425B">
        <w:rPr>
          <w:lang w:val="it-IT"/>
        </w:rPr>
        <w:t xml:space="preserve"> (</w:t>
      </w:r>
      <w:r w:rsidRPr="00517C79">
        <w:rPr>
          <w:i/>
          <w:iCs/>
          <w:lang w:val="it-IT"/>
        </w:rPr>
        <w:t xml:space="preserve">Lc </w:t>
      </w:r>
      <w:r w:rsidRPr="007B3B64">
        <w:rPr>
          <w:iCs/>
          <w:lang w:val="it-IT"/>
        </w:rPr>
        <w:t>2,10</w:t>
      </w:r>
      <w:r w:rsidRPr="002E425B">
        <w:rPr>
          <w:lang w:val="it-IT"/>
        </w:rPr>
        <w:t>).</w:t>
      </w:r>
    </w:p>
    <w:p w:rsidR="00BF7D50" w:rsidRPr="002E425B" w:rsidRDefault="00BF7D50" w:rsidP="00BF7D50">
      <w:pPr>
        <w:ind w:left="397" w:hanging="397"/>
        <w:rPr>
          <w:lang w:val="it-IT"/>
        </w:rPr>
      </w:pPr>
      <w:r w:rsidRPr="00832E00">
        <w:rPr>
          <w:color w:val="C00000"/>
        </w:rPr>
        <w:sym w:font="Symbol" w:char="F0B7"/>
      </w:r>
      <w:r>
        <w:rPr>
          <w:color w:val="C00000"/>
        </w:rPr>
        <w:tab/>
      </w:r>
      <w:r w:rsidRPr="002E425B">
        <w:rPr>
          <w:lang w:val="it-IT"/>
        </w:rPr>
        <w:t>Arri</w:t>
      </w:r>
      <w:r>
        <w:rPr>
          <w:lang w:val="it-IT"/>
        </w:rPr>
        <w:t xml:space="preserve">vo a Porto Rico (1512) di </w:t>
      </w:r>
      <w:r w:rsidRPr="00517C79">
        <w:rPr>
          <w:b/>
          <w:bCs/>
          <w:lang w:val="it-IT"/>
        </w:rPr>
        <w:t>Alonso Manso</w:t>
      </w:r>
      <w:r w:rsidRPr="002E425B">
        <w:rPr>
          <w:lang w:val="it-IT"/>
        </w:rPr>
        <w:t xml:space="preserve">, </w:t>
      </w:r>
      <w:r>
        <w:rPr>
          <w:lang w:val="it-IT"/>
        </w:rPr>
        <w:t xml:space="preserve">spagnolo (1460-1539), </w:t>
      </w:r>
      <w:r w:rsidRPr="002E425B">
        <w:rPr>
          <w:lang w:val="it-IT"/>
        </w:rPr>
        <w:t xml:space="preserve">primo vescovo </w:t>
      </w:r>
      <w:r>
        <w:rPr>
          <w:lang w:val="it-IT"/>
        </w:rPr>
        <w:t xml:space="preserve">dell’isola e </w:t>
      </w:r>
      <w:r w:rsidRPr="002E425B">
        <w:rPr>
          <w:lang w:val="it-IT"/>
        </w:rPr>
        <w:t>di tutta l</w:t>
      </w:r>
      <w:r>
        <w:rPr>
          <w:lang w:val="it-IT"/>
        </w:rPr>
        <w:t>’</w:t>
      </w:r>
      <w:r w:rsidRPr="002E425B">
        <w:rPr>
          <w:lang w:val="it-IT"/>
        </w:rPr>
        <w:t>America.</w:t>
      </w:r>
    </w:p>
    <w:p w:rsidR="00BF7D50" w:rsidRPr="002E425B" w:rsidRDefault="00BF7D50" w:rsidP="00BF7D50">
      <w:pPr>
        <w:ind w:left="397" w:hanging="397"/>
        <w:rPr>
          <w:lang w:val="it-IT"/>
        </w:rPr>
      </w:pPr>
      <w:r>
        <w:rPr>
          <w:b/>
          <w:color w:val="FF0000"/>
          <w:lang w:val="it-IT"/>
        </w:rPr>
        <w:t>26</w:t>
      </w:r>
      <w:r>
        <w:rPr>
          <w:b/>
          <w:color w:val="FF0000"/>
          <w:lang w:val="it-IT"/>
        </w:rPr>
        <w:tab/>
      </w:r>
      <w:r w:rsidRPr="00517C79">
        <w:rPr>
          <w:b/>
          <w:bCs/>
          <w:lang w:val="it-IT"/>
        </w:rPr>
        <w:t xml:space="preserve">S. Stefano, </w:t>
      </w:r>
      <w:r w:rsidRPr="006A418A">
        <w:rPr>
          <w:b/>
          <w:lang w:val="it-IT"/>
        </w:rPr>
        <w:t>diacono</w:t>
      </w:r>
      <w:r w:rsidRPr="002E425B">
        <w:rPr>
          <w:lang w:val="it-IT"/>
        </w:rPr>
        <w:t xml:space="preserve"> </w:t>
      </w:r>
      <w:r>
        <w:rPr>
          <w:lang w:val="it-IT"/>
        </w:rPr>
        <w:t xml:space="preserve">e </w:t>
      </w:r>
      <w:r w:rsidRPr="00517C79">
        <w:rPr>
          <w:b/>
          <w:bCs/>
          <w:lang w:val="it-IT"/>
        </w:rPr>
        <w:t>pr</w:t>
      </w:r>
      <w:r>
        <w:rPr>
          <w:b/>
          <w:bCs/>
          <w:lang w:val="it-IT"/>
        </w:rPr>
        <w:t>imo martire</w:t>
      </w:r>
      <w:r>
        <w:rPr>
          <w:lang w:val="it-IT"/>
        </w:rPr>
        <w:t xml:space="preserve"> della Chiesa, lapidato a Gerusalemme nel 34 c</w:t>
      </w:r>
      <w:r w:rsidRPr="0012508F">
        <w:rPr>
          <w:lang w:val="it-IT"/>
        </w:rPr>
        <w:t>.</w:t>
      </w:r>
      <w:r>
        <w:rPr>
          <w:lang w:val="it-IT"/>
        </w:rPr>
        <w:t xml:space="preserve"> P</w:t>
      </w:r>
      <w:r w:rsidRPr="002E425B">
        <w:rPr>
          <w:lang w:val="it-IT"/>
        </w:rPr>
        <w:t>ieno di fede e di Spirito Santo, morì perdon</w:t>
      </w:r>
      <w:r>
        <w:rPr>
          <w:lang w:val="it-IT"/>
        </w:rPr>
        <w:t>ando e pregando per i suoi lapidat</w:t>
      </w:r>
      <w:r w:rsidRPr="002E425B">
        <w:rPr>
          <w:lang w:val="it-IT"/>
        </w:rPr>
        <w:t>ori</w:t>
      </w:r>
      <w:r>
        <w:rPr>
          <w:lang w:val="it-IT"/>
        </w:rPr>
        <w:t xml:space="preserve"> (</w:t>
      </w:r>
      <w:r>
        <w:rPr>
          <w:i/>
          <w:lang w:val="it-IT"/>
        </w:rPr>
        <w:t>cfr. Atti 7,55-60</w:t>
      </w:r>
      <w:r>
        <w:rPr>
          <w:lang w:val="it-IT"/>
        </w:rPr>
        <w:t>)</w:t>
      </w:r>
      <w:r w:rsidRPr="002E425B">
        <w:rPr>
          <w:lang w:val="it-IT"/>
        </w:rPr>
        <w:t>.</w:t>
      </w:r>
    </w:p>
    <w:p w:rsidR="00BF7D50" w:rsidRPr="00BE5CFF" w:rsidRDefault="00BF7D50" w:rsidP="00BF7D50">
      <w:pPr>
        <w:pStyle w:val="Paragrafoelenco"/>
        <w:spacing w:after="0" w:line="240" w:lineRule="auto"/>
        <w:ind w:left="397" w:hanging="397"/>
        <w:rPr>
          <w:rFonts w:ascii="Times New Roman" w:hAnsi="Times New Roman"/>
          <w:sz w:val="24"/>
          <w:szCs w:val="24"/>
          <w:lang w:val="it-IT"/>
        </w:rPr>
      </w:pPr>
      <w:r w:rsidRPr="005C1F15">
        <w:rPr>
          <w:rFonts w:ascii="Times New Roman" w:hAnsi="Times New Roman"/>
          <w:b/>
          <w:color w:val="FF0000"/>
          <w:sz w:val="24"/>
          <w:szCs w:val="24"/>
          <w:lang w:val="it-IT"/>
        </w:rPr>
        <w:t>27</w:t>
      </w:r>
      <w:r>
        <w:rPr>
          <w:rFonts w:ascii="Times New Roman" w:hAnsi="Times New Roman"/>
          <w:sz w:val="24"/>
          <w:szCs w:val="24"/>
          <w:lang w:val="it-IT"/>
        </w:rPr>
        <w:tab/>
      </w:r>
      <w:r w:rsidRPr="00FE0EE8">
        <w:rPr>
          <w:rFonts w:ascii="Times New Roman" w:hAnsi="Times New Roman"/>
          <w:b/>
          <w:bCs/>
          <w:sz w:val="24"/>
          <w:szCs w:val="24"/>
          <w:lang w:val="it-IT"/>
        </w:rPr>
        <w:t>S. Giovanni, apostolo ed evangelista</w:t>
      </w:r>
      <w:r w:rsidRPr="00FE0EE8">
        <w:rPr>
          <w:rFonts w:ascii="Times New Roman" w:hAnsi="Times New Roman"/>
          <w:sz w:val="24"/>
          <w:szCs w:val="24"/>
          <w:lang w:val="it-IT"/>
        </w:rPr>
        <w:t xml:space="preserve">, figlio di Zebedeo </w:t>
      </w:r>
      <w:r>
        <w:rPr>
          <w:rFonts w:ascii="Times New Roman" w:hAnsi="Times New Roman"/>
          <w:sz w:val="24"/>
          <w:szCs w:val="24"/>
          <w:lang w:val="it-IT"/>
        </w:rPr>
        <w:t xml:space="preserve">e </w:t>
      </w:r>
      <w:r w:rsidRPr="00FE0EE8">
        <w:rPr>
          <w:rFonts w:ascii="Times New Roman" w:hAnsi="Times New Roman"/>
          <w:sz w:val="24"/>
          <w:szCs w:val="24"/>
          <w:lang w:val="it-IT"/>
        </w:rPr>
        <w:t xml:space="preserve">fratello </w:t>
      </w:r>
      <w:r>
        <w:rPr>
          <w:rFonts w:ascii="Times New Roman" w:hAnsi="Times New Roman"/>
          <w:sz w:val="24"/>
          <w:szCs w:val="24"/>
          <w:lang w:val="it-IT"/>
        </w:rPr>
        <w:t xml:space="preserve">di </w:t>
      </w:r>
      <w:r w:rsidRPr="00FE0EE8">
        <w:rPr>
          <w:rFonts w:ascii="Times New Roman" w:hAnsi="Times New Roman"/>
          <w:sz w:val="24"/>
          <w:szCs w:val="24"/>
          <w:lang w:val="it-IT"/>
        </w:rPr>
        <w:t>Giacomo il maggiore</w:t>
      </w:r>
      <w:r>
        <w:rPr>
          <w:rFonts w:ascii="Times New Roman" w:hAnsi="Times New Roman"/>
          <w:sz w:val="24"/>
          <w:szCs w:val="24"/>
          <w:lang w:val="it-IT"/>
        </w:rPr>
        <w:t xml:space="preserve">. Uno dei </w:t>
      </w:r>
      <w:r w:rsidRPr="00FE0EE8">
        <w:rPr>
          <w:rFonts w:ascii="Times New Roman" w:hAnsi="Times New Roman"/>
          <w:sz w:val="24"/>
          <w:szCs w:val="24"/>
          <w:lang w:val="it-IT"/>
        </w:rPr>
        <w:t xml:space="preserve">primi due discepoli </w:t>
      </w:r>
      <w:r>
        <w:rPr>
          <w:rFonts w:ascii="Times New Roman" w:hAnsi="Times New Roman"/>
          <w:sz w:val="24"/>
          <w:szCs w:val="24"/>
          <w:lang w:val="it-IT"/>
        </w:rPr>
        <w:t xml:space="preserve">a </w:t>
      </w:r>
      <w:r w:rsidRPr="00FE0EE8">
        <w:rPr>
          <w:rFonts w:ascii="Times New Roman" w:hAnsi="Times New Roman"/>
          <w:sz w:val="24"/>
          <w:szCs w:val="24"/>
          <w:lang w:val="it-IT"/>
        </w:rPr>
        <w:t>seguir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FE0EE8">
        <w:rPr>
          <w:rFonts w:ascii="Times New Roman" w:hAnsi="Times New Roman"/>
          <w:sz w:val="24"/>
          <w:szCs w:val="24"/>
          <w:lang w:val="it-IT"/>
        </w:rPr>
        <w:t xml:space="preserve"> Gesù</w:t>
      </w:r>
      <w:r>
        <w:rPr>
          <w:rFonts w:ascii="Times New Roman" w:hAnsi="Times New Roman"/>
          <w:sz w:val="24"/>
          <w:szCs w:val="24"/>
          <w:lang w:val="it-IT"/>
        </w:rPr>
        <w:t xml:space="preserve"> (</w:t>
      </w:r>
      <w:r>
        <w:rPr>
          <w:rFonts w:ascii="Times New Roman" w:hAnsi="Times New Roman"/>
          <w:i/>
          <w:sz w:val="24"/>
          <w:szCs w:val="24"/>
          <w:lang w:val="it-IT"/>
        </w:rPr>
        <w:t>cfr. Gv 1,37</w:t>
      </w:r>
      <w:r>
        <w:rPr>
          <w:rFonts w:ascii="Times New Roman" w:hAnsi="Times New Roman"/>
          <w:sz w:val="24"/>
          <w:szCs w:val="24"/>
          <w:lang w:val="it-IT"/>
        </w:rPr>
        <w:t>),</w:t>
      </w:r>
      <w:r w:rsidRPr="00FE0EE8">
        <w:rPr>
          <w:rFonts w:ascii="Times New Roman" w:hAnsi="Times New Roman"/>
          <w:sz w:val="24"/>
          <w:szCs w:val="24"/>
          <w:lang w:val="it-IT"/>
        </w:rPr>
        <w:t xml:space="preserve"> assistette alla sua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FE0EE8">
        <w:rPr>
          <w:rFonts w:ascii="Times New Roman" w:hAnsi="Times New Roman"/>
          <w:sz w:val="24"/>
          <w:szCs w:val="24"/>
          <w:lang w:val="it-IT"/>
        </w:rPr>
        <w:t>morte accanto alla Vergine Maria</w:t>
      </w:r>
      <w:r>
        <w:rPr>
          <w:rFonts w:ascii="Times New Roman" w:hAnsi="Times New Roman"/>
          <w:sz w:val="24"/>
          <w:szCs w:val="24"/>
          <w:lang w:val="it-IT"/>
        </w:rPr>
        <w:t xml:space="preserve"> (</w:t>
      </w:r>
      <w:r w:rsidRPr="00317A17">
        <w:rPr>
          <w:rFonts w:ascii="Times New Roman" w:hAnsi="Times New Roman"/>
          <w:i/>
          <w:sz w:val="24"/>
          <w:szCs w:val="24"/>
          <w:lang w:val="it-IT"/>
        </w:rPr>
        <w:t xml:space="preserve">cfr. </w:t>
      </w:r>
      <w:r>
        <w:rPr>
          <w:rFonts w:ascii="Times New Roman" w:hAnsi="Times New Roman"/>
          <w:i/>
          <w:sz w:val="24"/>
          <w:szCs w:val="24"/>
          <w:lang w:val="it-IT"/>
        </w:rPr>
        <w:t>Gv 19,26-27</w:t>
      </w:r>
      <w:r>
        <w:rPr>
          <w:rFonts w:ascii="Times New Roman" w:hAnsi="Times New Roman"/>
          <w:sz w:val="24"/>
          <w:szCs w:val="24"/>
          <w:lang w:val="it-IT"/>
        </w:rPr>
        <w:t>)</w:t>
      </w:r>
      <w:r w:rsidRPr="00FE0EE8">
        <w:rPr>
          <w:rFonts w:ascii="Times New Roman" w:hAnsi="Times New Roman"/>
          <w:sz w:val="24"/>
          <w:szCs w:val="24"/>
          <w:lang w:val="it-IT"/>
        </w:rPr>
        <w:t xml:space="preserve">, della quale poi si prese cura a Efeso, </w:t>
      </w:r>
      <w:r>
        <w:rPr>
          <w:rFonts w:ascii="Times New Roman" w:hAnsi="Times New Roman"/>
          <w:sz w:val="24"/>
          <w:szCs w:val="24"/>
          <w:lang w:val="it-IT"/>
        </w:rPr>
        <w:t>d</w:t>
      </w:r>
      <w:r w:rsidRPr="00FE0EE8">
        <w:rPr>
          <w:rFonts w:ascii="Times New Roman" w:hAnsi="Times New Roman"/>
          <w:sz w:val="24"/>
          <w:szCs w:val="24"/>
          <w:lang w:val="it-IT"/>
        </w:rPr>
        <w:t xml:space="preserve">ove egli morì. </w:t>
      </w:r>
      <w:r w:rsidRPr="0012508F">
        <w:rPr>
          <w:rFonts w:ascii="Times New Roman" w:hAnsi="Times New Roman"/>
          <w:sz w:val="24"/>
          <w:szCs w:val="24"/>
          <w:lang w:val="it-IT"/>
        </w:rPr>
        <w:t xml:space="preserve">È autore del quarto </w:t>
      </w:r>
      <w:r w:rsidRPr="0012508F">
        <w:rPr>
          <w:rFonts w:ascii="Times New Roman" w:hAnsi="Times New Roman"/>
          <w:i/>
          <w:sz w:val="24"/>
          <w:szCs w:val="24"/>
          <w:lang w:val="it-IT"/>
        </w:rPr>
        <w:t>Vangelo</w:t>
      </w:r>
      <w:r w:rsidRPr="0012508F">
        <w:rPr>
          <w:rFonts w:ascii="Times New Roman" w:hAnsi="Times New Roman"/>
          <w:sz w:val="24"/>
          <w:szCs w:val="24"/>
          <w:lang w:val="it-IT"/>
        </w:rPr>
        <w:t xml:space="preserve"> e dell</w:t>
      </w:r>
      <w:r>
        <w:rPr>
          <w:rFonts w:ascii="Times New Roman" w:hAnsi="Times New Roman"/>
          <w:sz w:val="24"/>
          <w:szCs w:val="24"/>
          <w:lang w:val="it-IT"/>
        </w:rPr>
        <w:t>’</w:t>
      </w:r>
      <w:r w:rsidRPr="0012508F">
        <w:rPr>
          <w:rFonts w:ascii="Times New Roman" w:hAnsi="Times New Roman"/>
          <w:i/>
          <w:sz w:val="24"/>
          <w:szCs w:val="24"/>
          <w:lang w:val="it-IT"/>
        </w:rPr>
        <w:t>Apocalisse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. </w:t>
      </w:r>
      <w:r>
        <w:rPr>
          <w:rFonts w:ascii="Times New Roman" w:hAnsi="Times New Roman"/>
          <w:sz w:val="24"/>
          <w:szCs w:val="24"/>
          <w:lang w:val="it-IT"/>
        </w:rPr>
        <w:t>L</w:t>
      </w:r>
      <w:r w:rsidRPr="00BE5CFF">
        <w:rPr>
          <w:rFonts w:ascii="Times New Roman" w:hAnsi="Times New Roman"/>
          <w:sz w:val="24"/>
          <w:szCs w:val="24"/>
          <w:lang w:val="it-IT"/>
        </w:rPr>
        <w:t xml:space="preserve">a tradizione ci ha trasmesso tre lettere </w:t>
      </w:r>
      <w:r>
        <w:rPr>
          <w:rFonts w:ascii="Times New Roman" w:hAnsi="Times New Roman"/>
          <w:sz w:val="24"/>
          <w:szCs w:val="24"/>
          <w:lang w:val="it-IT"/>
        </w:rPr>
        <w:t xml:space="preserve">a lui </w:t>
      </w:r>
      <w:r w:rsidRPr="00BE5CFF">
        <w:rPr>
          <w:rFonts w:ascii="Times New Roman" w:hAnsi="Times New Roman"/>
          <w:sz w:val="24"/>
          <w:szCs w:val="24"/>
          <w:lang w:val="it-IT"/>
        </w:rPr>
        <w:t>attribuite.</w:t>
      </w:r>
    </w:p>
    <w:p w:rsidR="00BF7D50" w:rsidRDefault="00BF7D50" w:rsidP="00BF7D50">
      <w:pPr>
        <w:ind w:left="397" w:hanging="397"/>
        <w:rPr>
          <w:lang w:val="it-IT"/>
        </w:rPr>
      </w:pPr>
      <w:r w:rsidRPr="00832E00">
        <w:rPr>
          <w:color w:val="C00000"/>
        </w:rPr>
        <w:sym w:font="Symbol" w:char="F0B7"/>
      </w:r>
      <w:r>
        <w:rPr>
          <w:color w:val="C00000"/>
        </w:rPr>
        <w:tab/>
      </w:r>
      <w:r w:rsidRPr="00517C79">
        <w:rPr>
          <w:b/>
          <w:bCs/>
          <w:lang w:val="it-IT"/>
        </w:rPr>
        <w:t>B. Francesco Spoto</w:t>
      </w:r>
      <w:r w:rsidRPr="002E425B">
        <w:rPr>
          <w:lang w:val="it-IT"/>
        </w:rPr>
        <w:t xml:space="preserve"> (1924</w:t>
      </w:r>
      <w:r>
        <w:rPr>
          <w:lang w:val="it-IT"/>
        </w:rPr>
        <w:t>-</w:t>
      </w:r>
      <w:r w:rsidRPr="002E425B">
        <w:rPr>
          <w:lang w:val="it-IT"/>
        </w:rPr>
        <w:t xml:space="preserve">1964), </w:t>
      </w:r>
      <w:r w:rsidRPr="005F0075">
        <w:rPr>
          <w:b/>
          <w:bCs/>
          <w:lang w:val="it-IT"/>
        </w:rPr>
        <w:t>martire</w:t>
      </w:r>
      <w:r w:rsidRPr="002E425B">
        <w:rPr>
          <w:lang w:val="it-IT"/>
        </w:rPr>
        <w:t>, siciliano</w:t>
      </w:r>
      <w:r>
        <w:rPr>
          <w:lang w:val="it-IT"/>
        </w:rPr>
        <w:t xml:space="preserve">, superiore generale, dal 1959 alla morte, </w:t>
      </w:r>
      <w:r w:rsidRPr="002E425B">
        <w:rPr>
          <w:lang w:val="it-IT"/>
        </w:rPr>
        <w:t xml:space="preserve">dei </w:t>
      </w:r>
      <w:r w:rsidRPr="00BE5CFF">
        <w:rPr>
          <w:i/>
          <w:lang w:val="it-IT"/>
        </w:rPr>
        <w:t>Missionari servi dei poveri</w:t>
      </w:r>
      <w:r>
        <w:rPr>
          <w:lang w:val="it-IT"/>
        </w:rPr>
        <w:t xml:space="preserve">. Morì nella Repubblica del </w:t>
      </w:r>
      <w:r w:rsidRPr="002E425B">
        <w:rPr>
          <w:lang w:val="it-IT"/>
        </w:rPr>
        <w:t>Congo</w:t>
      </w:r>
      <w:r>
        <w:rPr>
          <w:lang w:val="it-IT"/>
        </w:rPr>
        <w:t xml:space="preserve"> (oggi Rd Congo)</w:t>
      </w:r>
      <w:r w:rsidRPr="002E425B">
        <w:rPr>
          <w:lang w:val="it-IT"/>
        </w:rPr>
        <w:t xml:space="preserve"> a seguito delle vessazioni sub</w:t>
      </w:r>
      <w:r>
        <w:rPr>
          <w:lang w:val="it-IT"/>
        </w:rPr>
        <w:t>i</w:t>
      </w:r>
      <w:r w:rsidRPr="002E425B">
        <w:rPr>
          <w:lang w:val="it-IT"/>
        </w:rPr>
        <w:t xml:space="preserve">te da parte dei ribelli </w:t>
      </w:r>
      <w:r w:rsidRPr="002E425B">
        <w:rPr>
          <w:i/>
          <w:lang w:val="it-IT"/>
        </w:rPr>
        <w:t>simba</w:t>
      </w:r>
      <w:r w:rsidRPr="002E425B">
        <w:rPr>
          <w:lang w:val="it-IT"/>
        </w:rPr>
        <w:t>.</w:t>
      </w:r>
    </w:p>
    <w:p w:rsidR="00BF7D50" w:rsidRPr="002E425B" w:rsidRDefault="00BF7D50" w:rsidP="00BF7D50">
      <w:pPr>
        <w:ind w:left="397" w:hanging="397"/>
        <w:rPr>
          <w:lang w:val="it-IT"/>
        </w:rPr>
      </w:pPr>
      <w:r w:rsidRPr="005C1F15">
        <w:rPr>
          <w:b/>
          <w:color w:val="FF0000"/>
          <w:lang w:val="it-IT"/>
        </w:rPr>
        <w:t>2</w:t>
      </w:r>
      <w:r>
        <w:rPr>
          <w:b/>
          <w:color w:val="FF0000"/>
          <w:lang w:val="it-IT"/>
        </w:rPr>
        <w:t>8</w:t>
      </w:r>
      <w:r>
        <w:rPr>
          <w:b/>
          <w:color w:val="FF0000"/>
          <w:lang w:val="it-IT"/>
        </w:rPr>
        <w:tab/>
      </w:r>
      <w:r w:rsidRPr="00904C6B">
        <w:rPr>
          <w:lang w:val="it-IT"/>
        </w:rPr>
        <w:t>Festa dei</w:t>
      </w:r>
      <w:r w:rsidRPr="00B9695E">
        <w:rPr>
          <w:b/>
          <w:lang w:val="it-IT"/>
        </w:rPr>
        <w:t xml:space="preserve"> </w:t>
      </w:r>
      <w:r w:rsidRPr="00B9695E">
        <w:rPr>
          <w:b/>
          <w:bCs/>
          <w:lang w:val="it-IT"/>
        </w:rPr>
        <w:t>Ss. Innocenti</w:t>
      </w:r>
      <w:r>
        <w:rPr>
          <w:b/>
          <w:bCs/>
          <w:lang w:val="it-IT"/>
        </w:rPr>
        <w:t xml:space="preserve"> martiri</w:t>
      </w:r>
      <w:r w:rsidRPr="002E425B">
        <w:rPr>
          <w:lang w:val="it-IT"/>
        </w:rPr>
        <w:t>, testimoni di Cristo con il sacrificio della vita</w:t>
      </w:r>
      <w:r>
        <w:rPr>
          <w:lang w:val="it-IT"/>
        </w:rPr>
        <w:t xml:space="preserve"> (</w:t>
      </w:r>
      <w:r w:rsidRPr="009B3D37">
        <w:rPr>
          <w:i/>
          <w:lang w:val="it-IT"/>
        </w:rPr>
        <w:t>cfr</w:t>
      </w:r>
      <w:r>
        <w:rPr>
          <w:lang w:val="it-IT"/>
        </w:rPr>
        <w:t xml:space="preserve">. </w:t>
      </w:r>
      <w:r w:rsidRPr="006112FA">
        <w:rPr>
          <w:i/>
          <w:lang w:val="it-IT"/>
        </w:rPr>
        <w:t>Mt 2,16</w:t>
      </w:r>
      <w:r>
        <w:rPr>
          <w:i/>
          <w:lang w:val="it-IT"/>
        </w:rPr>
        <w:t>-</w:t>
      </w:r>
      <w:r w:rsidRPr="006112FA">
        <w:rPr>
          <w:i/>
          <w:lang w:val="it-IT"/>
        </w:rPr>
        <w:t>18</w:t>
      </w:r>
      <w:r>
        <w:rPr>
          <w:lang w:val="it-IT"/>
        </w:rPr>
        <w:t>)</w:t>
      </w:r>
      <w:r w:rsidRPr="002E425B">
        <w:rPr>
          <w:lang w:val="it-IT"/>
        </w:rPr>
        <w:t>.</w:t>
      </w:r>
    </w:p>
    <w:p w:rsidR="00BF7D50" w:rsidRPr="00F76C9C" w:rsidRDefault="00BF7D50" w:rsidP="00BF7D50">
      <w:pPr>
        <w:ind w:left="397" w:hanging="397"/>
        <w:rPr>
          <w:lang w:val="it-IT"/>
        </w:rPr>
      </w:pPr>
      <w:r w:rsidRPr="00832E00">
        <w:rPr>
          <w:color w:val="C00000"/>
        </w:rPr>
        <w:sym w:font="Symbol" w:char="F0B7"/>
      </w:r>
      <w:r>
        <w:rPr>
          <w:color w:val="C00000"/>
        </w:rPr>
        <w:tab/>
      </w:r>
      <w:r w:rsidRPr="00517C79">
        <w:rPr>
          <w:b/>
          <w:bCs/>
          <w:lang w:val="it-IT"/>
        </w:rPr>
        <w:t>S. Gaspare del Bufalo</w:t>
      </w:r>
      <w:r>
        <w:rPr>
          <w:lang w:val="it-IT"/>
        </w:rPr>
        <w:t xml:space="preserve"> (</w:t>
      </w:r>
      <w:r w:rsidRPr="002E425B">
        <w:rPr>
          <w:lang w:val="it-IT"/>
        </w:rPr>
        <w:t>1786</w:t>
      </w:r>
      <w:r>
        <w:rPr>
          <w:lang w:val="it-IT"/>
        </w:rPr>
        <w:t>-</w:t>
      </w:r>
      <w:r w:rsidRPr="002E425B">
        <w:rPr>
          <w:lang w:val="it-IT"/>
        </w:rPr>
        <w:t xml:space="preserve">1837), </w:t>
      </w:r>
      <w:r>
        <w:rPr>
          <w:lang w:val="it-IT"/>
        </w:rPr>
        <w:t xml:space="preserve">romano, nominato dal Papa </w:t>
      </w:r>
      <w:r w:rsidRPr="00B9695E">
        <w:rPr>
          <w:lang w:val="it-IT"/>
        </w:rPr>
        <w:t>“missionario apostolico”</w:t>
      </w:r>
      <w:r>
        <w:rPr>
          <w:lang w:val="it-IT"/>
        </w:rPr>
        <w:t xml:space="preserve">, fu </w:t>
      </w:r>
      <w:r w:rsidRPr="002E425B">
        <w:rPr>
          <w:lang w:val="it-IT"/>
        </w:rPr>
        <w:t xml:space="preserve">evangelizzatore di carrettieri e </w:t>
      </w:r>
      <w:r>
        <w:rPr>
          <w:lang w:val="it-IT"/>
        </w:rPr>
        <w:t xml:space="preserve">di </w:t>
      </w:r>
      <w:r w:rsidRPr="002E425B">
        <w:rPr>
          <w:lang w:val="it-IT"/>
        </w:rPr>
        <w:t>contadini, dedito alle missioni popolari</w:t>
      </w:r>
      <w:r>
        <w:rPr>
          <w:lang w:val="it-IT"/>
        </w:rPr>
        <w:t>. P</w:t>
      </w:r>
      <w:r w:rsidRPr="002E425B">
        <w:rPr>
          <w:lang w:val="it-IT"/>
        </w:rPr>
        <w:t>ropagò la devozione al preziosissimo Sangue di Cristo, al cui onor</w:t>
      </w:r>
      <w:r>
        <w:rPr>
          <w:lang w:val="it-IT"/>
        </w:rPr>
        <w:t>e intitolò le Congregazioni di m</w:t>
      </w:r>
      <w:r w:rsidRPr="002E425B">
        <w:rPr>
          <w:lang w:val="it-IT"/>
        </w:rPr>
        <w:t xml:space="preserve">issionari e di </w:t>
      </w:r>
      <w:r>
        <w:rPr>
          <w:lang w:val="it-IT"/>
        </w:rPr>
        <w:t>s</w:t>
      </w:r>
      <w:r w:rsidRPr="002E425B">
        <w:rPr>
          <w:lang w:val="it-IT"/>
        </w:rPr>
        <w:t>uore da lui fondate.</w:t>
      </w:r>
    </w:p>
    <w:p w:rsidR="00BF7D50" w:rsidRPr="00B9695E" w:rsidRDefault="00BF7D50" w:rsidP="00BF7D50">
      <w:pPr>
        <w:ind w:left="397" w:hanging="397"/>
        <w:rPr>
          <w:b/>
        </w:rPr>
      </w:pPr>
      <w:r w:rsidRPr="005C1F15">
        <w:rPr>
          <w:b/>
          <w:color w:val="FF0000"/>
          <w:lang w:val="it-IT"/>
        </w:rPr>
        <w:t>2</w:t>
      </w:r>
      <w:r>
        <w:rPr>
          <w:b/>
          <w:color w:val="FF0000"/>
          <w:lang w:val="it-IT"/>
        </w:rPr>
        <w:t>9</w:t>
      </w:r>
      <w:r>
        <w:rPr>
          <w:b/>
          <w:color w:val="FF0000"/>
          <w:lang w:val="it-IT"/>
        </w:rPr>
        <w:tab/>
      </w:r>
      <w:r w:rsidRPr="00F76C9C">
        <w:rPr>
          <w:b/>
          <w:bCs/>
          <w:lang w:val="it-IT"/>
        </w:rPr>
        <w:t>S. Tommaso Becket</w:t>
      </w:r>
      <w:r w:rsidRPr="00F76C9C">
        <w:rPr>
          <w:lang w:val="it-IT"/>
        </w:rPr>
        <w:t xml:space="preserve"> (1118</w:t>
      </w:r>
      <w:r>
        <w:rPr>
          <w:lang w:val="it-IT"/>
        </w:rPr>
        <w:t>-</w:t>
      </w:r>
      <w:r w:rsidRPr="00F76C9C">
        <w:rPr>
          <w:lang w:val="it-IT"/>
        </w:rPr>
        <w:t xml:space="preserve">1170), </w:t>
      </w:r>
      <w:r w:rsidRPr="00F76C9C">
        <w:rPr>
          <w:b/>
          <w:bCs/>
          <w:lang w:val="it-IT"/>
        </w:rPr>
        <w:t>martire</w:t>
      </w:r>
      <w:r w:rsidRPr="00F76C9C">
        <w:rPr>
          <w:lang w:val="it-IT"/>
        </w:rPr>
        <w:t>, cancelliere del re Enrico II d</w:t>
      </w:r>
      <w:r>
        <w:rPr>
          <w:lang w:val="it-IT"/>
        </w:rPr>
        <w:t>’</w:t>
      </w:r>
      <w:r w:rsidRPr="00F76C9C">
        <w:rPr>
          <w:lang w:val="it-IT"/>
        </w:rPr>
        <w:t>Inghilterra e vescovo di Canterbury</w:t>
      </w:r>
      <w:r>
        <w:rPr>
          <w:lang w:val="it-IT"/>
        </w:rPr>
        <w:t>. D</w:t>
      </w:r>
      <w:r w:rsidRPr="00F76C9C">
        <w:rPr>
          <w:lang w:val="it-IT"/>
        </w:rPr>
        <w:t xml:space="preserve">opo sei anni di esilio in Francia, rientrò in patria e fu ucciso nella sua cattedrale in odio alla fede cattolica. Le sue ultime parole furono: </w:t>
      </w:r>
      <w:r>
        <w:rPr>
          <w:lang w:val="it-IT"/>
        </w:rPr>
        <w:t>«</w:t>
      </w:r>
      <w:r w:rsidRPr="00B9695E">
        <w:t>Muoio volentieri per il nome di Gesù e la difesa della Chiesa</w:t>
      </w:r>
      <w:r>
        <w:t>»</w:t>
      </w:r>
      <w:r w:rsidRPr="00B9695E">
        <w:t>.</w:t>
      </w:r>
    </w:p>
    <w:p w:rsidR="00BF7D50" w:rsidRPr="00F76C9C" w:rsidRDefault="00BF7D50" w:rsidP="00BF7D50">
      <w:pPr>
        <w:pStyle w:val="Paragrafoelenco"/>
        <w:spacing w:after="0" w:line="240" w:lineRule="auto"/>
        <w:ind w:left="397" w:hanging="397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color w:val="FF0000"/>
          <w:sz w:val="24"/>
          <w:szCs w:val="24"/>
          <w:lang w:val="it-IT"/>
        </w:rPr>
        <w:lastRenderedPageBreak/>
        <w:t>31</w:t>
      </w:r>
      <w:r>
        <w:rPr>
          <w:rFonts w:ascii="Times New Roman" w:hAnsi="Times New Roman"/>
          <w:b/>
          <w:color w:val="FF0000"/>
          <w:sz w:val="24"/>
          <w:szCs w:val="24"/>
          <w:lang w:val="it-IT"/>
        </w:rPr>
        <w:tab/>
      </w:r>
      <w:r w:rsidRPr="00F76C9C">
        <w:rPr>
          <w:rFonts w:ascii="Times New Roman" w:hAnsi="Times New Roman"/>
          <w:b/>
          <w:sz w:val="24"/>
          <w:szCs w:val="24"/>
          <w:lang w:val="it-IT"/>
        </w:rPr>
        <w:t>S. Silvestro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I</w:t>
      </w:r>
      <w:r w:rsidRPr="00F76C9C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(c</w:t>
      </w:r>
      <w:r w:rsidRPr="00F76C9C">
        <w:rPr>
          <w:rFonts w:ascii="Times New Roman" w:hAnsi="Times New Roman"/>
          <w:sz w:val="24"/>
          <w:szCs w:val="24"/>
          <w:lang w:val="it-IT"/>
        </w:rPr>
        <w:t>. 270</w:t>
      </w:r>
      <w:r>
        <w:rPr>
          <w:rFonts w:ascii="Times New Roman" w:hAnsi="Times New Roman"/>
          <w:sz w:val="24"/>
          <w:szCs w:val="24"/>
          <w:lang w:val="it-IT"/>
        </w:rPr>
        <w:t>-</w:t>
      </w:r>
      <w:r w:rsidRPr="00F76C9C">
        <w:rPr>
          <w:rFonts w:ascii="Times New Roman" w:hAnsi="Times New Roman"/>
          <w:sz w:val="24"/>
          <w:szCs w:val="24"/>
          <w:lang w:val="it-IT"/>
        </w:rPr>
        <w:t>337), sacerdote romano</w:t>
      </w:r>
      <w:r>
        <w:rPr>
          <w:rFonts w:ascii="Times New Roman" w:hAnsi="Times New Roman"/>
          <w:sz w:val="24"/>
          <w:szCs w:val="24"/>
          <w:lang w:val="it-IT"/>
        </w:rPr>
        <w:t xml:space="preserve">. Fu </w:t>
      </w:r>
      <w:r w:rsidRPr="00F76C9C">
        <w:rPr>
          <w:rFonts w:ascii="Times New Roman" w:hAnsi="Times New Roman"/>
          <w:sz w:val="24"/>
          <w:szCs w:val="24"/>
          <w:lang w:val="it-IT"/>
        </w:rPr>
        <w:t xml:space="preserve">eletto </w:t>
      </w:r>
      <w:r w:rsidRPr="000C597E">
        <w:rPr>
          <w:rFonts w:ascii="Times New Roman" w:hAnsi="Times New Roman"/>
          <w:sz w:val="24"/>
          <w:szCs w:val="24"/>
          <w:lang w:val="it-IT"/>
        </w:rPr>
        <w:t>Papa</w:t>
      </w:r>
      <w:r w:rsidRPr="00F76C9C">
        <w:rPr>
          <w:rFonts w:ascii="Times New Roman" w:hAnsi="Times New Roman"/>
          <w:sz w:val="24"/>
          <w:szCs w:val="24"/>
          <w:lang w:val="it-IT"/>
        </w:rPr>
        <w:t xml:space="preserve"> nel gennaio del 314, un anno dopo che l</w:t>
      </w:r>
      <w:r>
        <w:rPr>
          <w:rFonts w:ascii="Times New Roman" w:hAnsi="Times New Roman"/>
          <w:sz w:val="24"/>
          <w:szCs w:val="24"/>
          <w:lang w:val="it-IT"/>
        </w:rPr>
        <w:t>’</w:t>
      </w:r>
      <w:r w:rsidRPr="00F76C9C">
        <w:rPr>
          <w:rFonts w:ascii="Times New Roman" w:hAnsi="Times New Roman"/>
          <w:sz w:val="24"/>
          <w:szCs w:val="24"/>
          <w:lang w:val="it-IT"/>
        </w:rPr>
        <w:t xml:space="preserve">Editto di Milano (313) decretasse la libertà di culto del cristianesimo. Durante il suo lungo pontificato (quasi 24 anni), si celebrò il </w:t>
      </w:r>
      <w:r w:rsidRPr="00F76C9C">
        <w:rPr>
          <w:rFonts w:ascii="Times New Roman" w:hAnsi="Times New Roman"/>
          <w:sz w:val="24"/>
          <w:szCs w:val="24"/>
          <w:lang w:val="it-IT" w:eastAsia="es-PE"/>
        </w:rPr>
        <w:t xml:space="preserve">Concilio Ecumenico di Nicea (325), in cui si definì </w:t>
      </w:r>
      <w:r>
        <w:rPr>
          <w:rFonts w:ascii="Times New Roman" w:hAnsi="Times New Roman"/>
          <w:sz w:val="24"/>
          <w:szCs w:val="24"/>
          <w:lang w:val="it-IT" w:eastAsia="es-PE"/>
        </w:rPr>
        <w:t xml:space="preserve">la divinità di </w:t>
      </w:r>
      <w:r w:rsidRPr="00F76C9C">
        <w:rPr>
          <w:rFonts w:ascii="Times New Roman" w:hAnsi="Times New Roman"/>
          <w:sz w:val="24"/>
          <w:szCs w:val="24"/>
          <w:lang w:val="it-IT" w:eastAsia="es-PE"/>
        </w:rPr>
        <w:t>Gesù Cristo.</w:t>
      </w:r>
    </w:p>
    <w:p w:rsidR="003F12DD" w:rsidRPr="00D52A5E" w:rsidRDefault="003F12DD" w:rsidP="00D52A5E">
      <w:pPr>
        <w:ind w:left="397" w:hanging="397"/>
        <w:rPr>
          <w:b/>
          <w:bCs/>
          <w:lang w:val="it-IT"/>
        </w:rPr>
      </w:pPr>
      <w:r w:rsidRPr="00832E00">
        <w:rPr>
          <w:color w:val="C00000"/>
        </w:rPr>
        <w:sym w:font="Symbol" w:char="F0B7"/>
      </w:r>
      <w:r>
        <w:rPr>
          <w:color w:val="C00000"/>
        </w:rPr>
        <w:tab/>
      </w:r>
      <w:r w:rsidRPr="00877AA1">
        <w:rPr>
          <w:lang w:val="it-IT"/>
        </w:rPr>
        <w:t>Giornata per</w:t>
      </w:r>
      <w:r>
        <w:rPr>
          <w:b/>
          <w:lang w:val="it-IT"/>
        </w:rPr>
        <w:t xml:space="preserve"> rinnovare la </w:t>
      </w:r>
      <w:r>
        <w:rPr>
          <w:b/>
          <w:bCs/>
          <w:lang w:val="it-IT"/>
        </w:rPr>
        <w:t>s</w:t>
      </w:r>
      <w:r w:rsidRPr="00E171ED">
        <w:rPr>
          <w:b/>
          <w:bCs/>
          <w:lang w:val="it-IT"/>
        </w:rPr>
        <w:t>peranza</w:t>
      </w:r>
      <w:r>
        <w:rPr>
          <w:b/>
          <w:bCs/>
          <w:lang w:val="it-IT"/>
        </w:rPr>
        <w:t xml:space="preserve"> </w:t>
      </w:r>
      <w:r>
        <w:rPr>
          <w:bCs/>
          <w:lang w:val="it-IT"/>
        </w:rPr>
        <w:t>nella vita che continua</w:t>
      </w:r>
      <w:r w:rsidR="00D52A5E">
        <w:rPr>
          <w:bCs/>
          <w:lang w:val="it-IT"/>
        </w:rPr>
        <w:t xml:space="preserve">, </w:t>
      </w:r>
      <w:r w:rsidR="00D52A5E">
        <w:rPr>
          <w:b/>
          <w:bCs/>
          <w:lang w:val="it-IT"/>
        </w:rPr>
        <w:t>g</w:t>
      </w:r>
      <w:r>
        <w:rPr>
          <w:b/>
          <w:bCs/>
          <w:lang w:val="it-IT"/>
        </w:rPr>
        <w:t>razie al Dio della Vita!</w:t>
      </w:r>
    </w:p>
    <w:p w:rsidR="00B24855" w:rsidRDefault="00A57BCE" w:rsidP="00B24855">
      <w:pPr>
        <w:ind w:left="709" w:hanging="709"/>
        <w:rPr>
          <w:lang w:val="it-IT"/>
        </w:rPr>
      </w:pPr>
      <w:r w:rsidRPr="00D1735C">
        <w:rPr>
          <w:b/>
          <w:bCs/>
          <w:color w:val="FF0000"/>
          <w:lang w:val="it-IT"/>
        </w:rPr>
        <w:t>1</w:t>
      </w:r>
      <w:r>
        <w:rPr>
          <w:b/>
          <w:bCs/>
          <w:color w:val="FF0000"/>
          <w:lang w:val="it-IT"/>
        </w:rPr>
        <w:t xml:space="preserve"> </w:t>
      </w:r>
      <w:r>
        <w:rPr>
          <w:iCs/>
          <w:color w:val="FF0000"/>
          <w:lang w:val="it-IT"/>
        </w:rPr>
        <w:t xml:space="preserve"> </w:t>
      </w:r>
      <w:r>
        <w:rPr>
          <w:lang w:val="it-IT"/>
        </w:rPr>
        <w:t xml:space="preserve"> </w:t>
      </w:r>
      <w:r w:rsidR="00B24855">
        <w:rPr>
          <w:lang w:val="it-IT"/>
        </w:rPr>
        <w:t xml:space="preserve"> </w:t>
      </w:r>
      <w:r w:rsidRPr="00C24189">
        <w:rPr>
          <w:lang w:val="it-IT"/>
        </w:rPr>
        <w:t xml:space="preserve">Solennità di </w:t>
      </w:r>
      <w:r w:rsidRPr="00AD34D1">
        <w:rPr>
          <w:b/>
          <w:lang w:val="it-IT"/>
        </w:rPr>
        <w:t>Maria S</w:t>
      </w:r>
      <w:r>
        <w:rPr>
          <w:b/>
          <w:lang w:val="it-IT"/>
        </w:rPr>
        <w:t>s</w:t>
      </w:r>
      <w:r w:rsidRPr="00AD34D1">
        <w:rPr>
          <w:b/>
          <w:lang w:val="it-IT"/>
        </w:rPr>
        <w:t>.</w:t>
      </w:r>
      <w:r w:rsidRPr="004545B0">
        <w:rPr>
          <w:b/>
          <w:bCs/>
          <w:lang w:val="it-IT"/>
        </w:rPr>
        <w:t>, Madre di Dio</w:t>
      </w:r>
      <w:r w:rsidRPr="0083145A">
        <w:rPr>
          <w:lang w:val="it-IT"/>
        </w:rPr>
        <w:t xml:space="preserve">. - Capodanno. –  </w:t>
      </w:r>
      <w:r w:rsidRPr="004545B0">
        <w:rPr>
          <w:b/>
          <w:bCs/>
          <w:i/>
          <w:iCs/>
          <w:lang w:val="it-IT"/>
        </w:rPr>
        <w:t xml:space="preserve">Giornata </w:t>
      </w:r>
      <w:r>
        <w:rPr>
          <w:b/>
          <w:bCs/>
          <w:i/>
          <w:iCs/>
          <w:lang w:val="it-IT"/>
        </w:rPr>
        <w:t>m</w:t>
      </w:r>
      <w:r w:rsidRPr="004545B0">
        <w:rPr>
          <w:b/>
          <w:bCs/>
          <w:i/>
          <w:iCs/>
          <w:lang w:val="it-IT"/>
        </w:rPr>
        <w:t xml:space="preserve">ondiale della </w:t>
      </w:r>
      <w:r>
        <w:rPr>
          <w:b/>
          <w:bCs/>
          <w:i/>
          <w:iCs/>
          <w:lang w:val="it-IT"/>
        </w:rPr>
        <w:t>p</w:t>
      </w:r>
      <w:r w:rsidRPr="004545B0">
        <w:rPr>
          <w:b/>
          <w:bCs/>
          <w:i/>
          <w:iCs/>
          <w:lang w:val="it-IT"/>
        </w:rPr>
        <w:t>ace</w:t>
      </w:r>
      <w:r w:rsidRPr="0083145A">
        <w:rPr>
          <w:i/>
          <w:iCs/>
          <w:lang w:val="it-IT"/>
        </w:rPr>
        <w:t>.</w:t>
      </w:r>
      <w:r>
        <w:rPr>
          <w:iCs/>
          <w:lang w:val="it-IT"/>
        </w:rPr>
        <w:t xml:space="preserve"> </w:t>
      </w:r>
      <w:r>
        <w:rPr>
          <w:lang w:val="it-IT"/>
        </w:rPr>
        <w:t>Tem</w:t>
      </w:r>
      <w:r w:rsidR="00B24855">
        <w:rPr>
          <w:lang w:val="it-IT"/>
        </w:rPr>
        <w:t>a</w:t>
      </w:r>
    </w:p>
    <w:p w:rsidR="00A57BCE" w:rsidRPr="00735D12" w:rsidRDefault="00A57BCE" w:rsidP="00B24855">
      <w:pPr>
        <w:ind w:left="709" w:hanging="312"/>
        <w:rPr>
          <w:iCs/>
          <w:color w:val="000000"/>
          <w:lang w:val="it-IT"/>
        </w:rPr>
      </w:pPr>
      <w:r>
        <w:rPr>
          <w:lang w:val="it-IT"/>
        </w:rPr>
        <w:t>del messaggio di Papa Francesco per il 2021:</w:t>
      </w:r>
      <w:r>
        <w:rPr>
          <w:i/>
          <w:iCs/>
          <w:color w:val="000000"/>
          <w:lang w:val="it-IT"/>
        </w:rPr>
        <w:t xml:space="preserve"> «</w:t>
      </w:r>
      <w:r w:rsidRPr="00F1335A">
        <w:rPr>
          <w:bCs/>
          <w:i/>
          <w:color w:val="000000"/>
          <w:shd w:val="clear" w:color="auto" w:fill="FFFFFF"/>
        </w:rPr>
        <w:t>La cultura della cura come percorso per la pace</w:t>
      </w:r>
      <w:r w:rsidRPr="006C2C12">
        <w:rPr>
          <w:i/>
          <w:iCs/>
          <w:color w:val="000000"/>
          <w:lang w:val="it-IT"/>
        </w:rPr>
        <w:t>»</w:t>
      </w:r>
      <w:r>
        <w:rPr>
          <w:i/>
          <w:iCs/>
          <w:color w:val="000000"/>
          <w:lang w:val="it-IT"/>
        </w:rPr>
        <w:t>.</w:t>
      </w:r>
      <w:r>
        <w:rPr>
          <w:iCs/>
          <w:color w:val="000000"/>
          <w:lang w:val="it-IT"/>
        </w:rPr>
        <w:t xml:space="preserve"> – “</w:t>
      </w:r>
      <w:r w:rsidRPr="00735D12">
        <w:rPr>
          <w:b/>
          <w:i/>
          <w:iCs/>
          <w:color w:val="000000"/>
          <w:lang w:val="it-IT"/>
        </w:rPr>
        <w:t>Anno di San Giuseppe</w:t>
      </w:r>
      <w:r>
        <w:rPr>
          <w:iCs/>
          <w:color w:val="000000"/>
          <w:lang w:val="it-IT"/>
        </w:rPr>
        <w:t xml:space="preserve">”: dall’8-12-2020 all’8-12-2021. </w:t>
      </w:r>
    </w:p>
    <w:p w:rsidR="003F12DD" w:rsidRPr="00172B8F" w:rsidRDefault="003F12DD" w:rsidP="003F12DD">
      <w:pPr>
        <w:ind w:left="397" w:hanging="397"/>
        <w:rPr>
          <w:lang w:val="it-IT"/>
        </w:rPr>
      </w:pPr>
    </w:p>
    <w:p w:rsidR="00E4498F" w:rsidRPr="002B08EE" w:rsidRDefault="00E4498F" w:rsidP="00E4498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kern w:val="28"/>
          <w:sz w:val="22"/>
          <w:szCs w:val="22"/>
          <w:lang w:val="it-IT"/>
        </w:rPr>
      </w:pPr>
      <w:r w:rsidRPr="002B08EE">
        <w:rPr>
          <w:rFonts w:ascii="Comic Sans MS" w:hAnsi="Comic Sans MS" w:cs="Comic Sans MS"/>
          <w:b/>
          <w:bCs/>
          <w:kern w:val="28"/>
          <w:sz w:val="22"/>
          <w:szCs w:val="22"/>
          <w:lang w:val="it-IT"/>
        </w:rPr>
        <w:t>+++++++++++++++++++++++++++++++++++++++++++++++</w:t>
      </w:r>
    </w:p>
    <w:p w:rsidR="00E4498F" w:rsidRPr="002B08EE" w:rsidRDefault="00E4498F" w:rsidP="00E4498F">
      <w:pPr>
        <w:widowControl w:val="0"/>
        <w:autoSpaceDE w:val="0"/>
        <w:autoSpaceDN w:val="0"/>
        <w:adjustRightInd w:val="0"/>
        <w:jc w:val="center"/>
        <w:rPr>
          <w:kern w:val="28"/>
          <w:sz w:val="22"/>
          <w:szCs w:val="22"/>
          <w:lang w:val="it-IT"/>
        </w:rPr>
      </w:pPr>
      <w:r w:rsidRPr="002B08EE">
        <w:rPr>
          <w:rFonts w:ascii="Comic Sans MS" w:hAnsi="Comic Sans MS" w:cs="Comic Sans MS"/>
          <w:kern w:val="28"/>
          <w:sz w:val="22"/>
          <w:szCs w:val="22"/>
          <w:lang w:val="it-IT"/>
        </w:rPr>
        <w:t>A cura di: P. Romeo Ballan – Missionari Comboniani (Verona)</w:t>
      </w:r>
    </w:p>
    <w:p w:rsidR="00E4498F" w:rsidRPr="002B08EE" w:rsidRDefault="00E4498F" w:rsidP="00E4498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kern w:val="28"/>
          <w:sz w:val="22"/>
          <w:szCs w:val="22"/>
          <w:lang w:val="it-IT"/>
        </w:rPr>
      </w:pPr>
      <w:r w:rsidRPr="002B08EE">
        <w:rPr>
          <w:rFonts w:ascii="Comic Sans MS" w:hAnsi="Comic Sans MS" w:cs="Comic Sans MS"/>
          <w:kern w:val="28"/>
          <w:sz w:val="22"/>
          <w:szCs w:val="22"/>
          <w:lang w:val="it-IT"/>
        </w:rPr>
        <w:t xml:space="preserve">Sito Web:   </w:t>
      </w:r>
      <w:r w:rsidR="005310D5">
        <w:rPr>
          <w:rFonts w:ascii="Comic Sans MS" w:hAnsi="Comic Sans MS" w:cs="Comic Sans MS"/>
          <w:color w:val="0000FF"/>
          <w:kern w:val="28"/>
          <w:sz w:val="22"/>
          <w:szCs w:val="22"/>
          <w:lang w:val="it-IT"/>
        </w:rPr>
        <w:t>www.comboni.org</w:t>
      </w:r>
      <w:r w:rsidRPr="002B08EE">
        <w:rPr>
          <w:rFonts w:ascii="Comic Sans MS" w:hAnsi="Comic Sans MS" w:cs="Comic Sans MS"/>
          <w:kern w:val="28"/>
          <w:sz w:val="22"/>
          <w:szCs w:val="22"/>
          <w:lang w:val="it-IT"/>
        </w:rPr>
        <w:t xml:space="preserve">    “Parola per la Missione”</w:t>
      </w:r>
    </w:p>
    <w:p w:rsidR="00E4498F" w:rsidRPr="005310D5" w:rsidRDefault="00E4498F" w:rsidP="00E4498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kern w:val="28"/>
          <w:sz w:val="22"/>
          <w:szCs w:val="22"/>
          <w:lang w:val="it-IT"/>
        </w:rPr>
      </w:pPr>
      <w:r w:rsidRPr="005310D5">
        <w:rPr>
          <w:rFonts w:ascii="Comic Sans MS" w:hAnsi="Comic Sans MS" w:cs="Comic Sans MS"/>
          <w:b/>
          <w:bCs/>
          <w:kern w:val="28"/>
          <w:sz w:val="22"/>
          <w:szCs w:val="22"/>
          <w:lang w:val="it-IT"/>
        </w:rPr>
        <w:t>+++++++++++++++++++++++++++++++++++++++++++++++</w:t>
      </w:r>
    </w:p>
    <w:p w:rsidR="007F0D4A" w:rsidRPr="005310D5" w:rsidRDefault="007F0D4A" w:rsidP="00E4498F">
      <w:pPr>
        <w:rPr>
          <w:sz w:val="22"/>
          <w:szCs w:val="22"/>
          <w:lang w:val="it-IT"/>
        </w:rPr>
      </w:pPr>
    </w:p>
    <w:p w:rsidR="00E13AA2" w:rsidRPr="00F76C9C" w:rsidRDefault="00E13AA2" w:rsidP="00E13AA2">
      <w:pPr>
        <w:ind w:left="397" w:hanging="397"/>
        <w:jc w:val="center"/>
        <w:rPr>
          <w:rFonts w:ascii="Comic Sans MS" w:hAnsi="Comic Sans MS"/>
          <w:b/>
          <w:bCs/>
          <w:i/>
          <w:iCs/>
          <w:color w:val="FF0000"/>
          <w:sz w:val="28"/>
          <w:szCs w:val="28"/>
          <w:lang w:val="it-IT"/>
        </w:rPr>
      </w:pPr>
      <w:r w:rsidRPr="00F76C9C">
        <w:rPr>
          <w:rFonts w:ascii="Comic Sans MS" w:hAnsi="Comic Sans MS"/>
          <w:b/>
          <w:bCs/>
          <w:i/>
          <w:iCs/>
          <w:color w:val="FF0000"/>
          <w:sz w:val="28"/>
          <w:szCs w:val="28"/>
          <w:lang w:val="it-IT"/>
        </w:rPr>
        <w:t>Auguri tanti e belli</w:t>
      </w:r>
      <w:r>
        <w:rPr>
          <w:rFonts w:ascii="Comic Sans MS" w:hAnsi="Comic Sans MS"/>
          <w:b/>
          <w:bCs/>
          <w:i/>
          <w:iCs/>
          <w:color w:val="FF0000"/>
          <w:sz w:val="28"/>
          <w:szCs w:val="28"/>
          <w:lang w:val="it-IT"/>
        </w:rPr>
        <w:t xml:space="preserve"> </w:t>
      </w:r>
      <w:r w:rsidRPr="00F76C9C">
        <w:rPr>
          <w:rFonts w:ascii="Comic Sans MS" w:hAnsi="Comic Sans MS"/>
          <w:b/>
          <w:bCs/>
          <w:i/>
          <w:iCs/>
          <w:color w:val="FF0000"/>
          <w:sz w:val="28"/>
          <w:szCs w:val="28"/>
          <w:lang w:val="it-IT"/>
        </w:rPr>
        <w:t>per un nuovo Anno</w:t>
      </w:r>
    </w:p>
    <w:p w:rsidR="00E13AA2" w:rsidRDefault="00E13AA2" w:rsidP="00E13AA2">
      <w:pPr>
        <w:ind w:left="397" w:hanging="397"/>
        <w:jc w:val="center"/>
        <w:rPr>
          <w:rFonts w:ascii="Comic Sans MS" w:hAnsi="Comic Sans MS"/>
          <w:b/>
          <w:bCs/>
          <w:i/>
          <w:iCs/>
          <w:color w:val="FF0000"/>
          <w:sz w:val="28"/>
          <w:szCs w:val="28"/>
          <w:lang w:val="it-IT"/>
        </w:rPr>
      </w:pPr>
      <w:r w:rsidRPr="00F76C9C">
        <w:rPr>
          <w:rFonts w:ascii="Comic Sans MS" w:hAnsi="Comic Sans MS"/>
          <w:b/>
          <w:bCs/>
          <w:i/>
          <w:iCs/>
          <w:color w:val="FF0000"/>
          <w:sz w:val="28"/>
          <w:szCs w:val="28"/>
          <w:lang w:val="it-IT"/>
        </w:rPr>
        <w:t xml:space="preserve">ricco </w:t>
      </w:r>
      <w:r>
        <w:rPr>
          <w:rFonts w:ascii="Comic Sans MS" w:hAnsi="Comic Sans MS"/>
          <w:b/>
          <w:bCs/>
          <w:i/>
          <w:iCs/>
          <w:color w:val="FF0000"/>
          <w:sz w:val="28"/>
          <w:szCs w:val="28"/>
          <w:lang w:val="it-IT"/>
        </w:rPr>
        <w:t>di grazia</w:t>
      </w:r>
      <w:r w:rsidRPr="00F76C9C">
        <w:rPr>
          <w:rFonts w:ascii="Comic Sans MS" w:hAnsi="Comic Sans MS"/>
          <w:b/>
          <w:bCs/>
          <w:i/>
          <w:iCs/>
          <w:color w:val="FF0000"/>
          <w:sz w:val="28"/>
          <w:szCs w:val="28"/>
          <w:lang w:val="it-IT"/>
        </w:rPr>
        <w:t xml:space="preserve"> e di opere buone</w:t>
      </w:r>
      <w:r>
        <w:rPr>
          <w:rFonts w:ascii="Comic Sans MS" w:hAnsi="Comic Sans MS"/>
          <w:b/>
          <w:bCs/>
          <w:i/>
          <w:iCs/>
          <w:color w:val="FF0000"/>
          <w:sz w:val="28"/>
          <w:szCs w:val="28"/>
          <w:lang w:val="it-IT"/>
        </w:rPr>
        <w:t>!</w:t>
      </w:r>
    </w:p>
    <w:p w:rsidR="00E13AA2" w:rsidRPr="002B08EE" w:rsidRDefault="00E13AA2" w:rsidP="00E13AA2">
      <w:pPr>
        <w:rPr>
          <w:sz w:val="22"/>
          <w:szCs w:val="22"/>
          <w:lang w:val="it-IT"/>
        </w:rPr>
      </w:pPr>
    </w:p>
    <w:p w:rsidR="00854F64" w:rsidRPr="00E13AA2" w:rsidRDefault="00854F64" w:rsidP="00E4498F">
      <w:pPr>
        <w:rPr>
          <w:sz w:val="22"/>
          <w:szCs w:val="22"/>
          <w:lang w:val="it-IT"/>
        </w:rPr>
      </w:pPr>
    </w:p>
    <w:sectPr w:rsidR="00854F64" w:rsidRPr="00E13AA2">
      <w:pgSz w:w="12240" w:h="15840"/>
      <w:pgMar w:top="1417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1B0"/>
    <w:multiLevelType w:val="hybridMultilevel"/>
    <w:tmpl w:val="F87899B0"/>
    <w:lvl w:ilvl="0" w:tplc="C05E48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stylePaneFormatFilter w:val="3F01"/>
  <w:defaultTabStop w:val="708"/>
  <w:hyphenationZone w:val="283"/>
  <w:doNotHyphenateCaps/>
  <w:drawingGridHorizontalSpacing w:val="57"/>
  <w:displayVerticalDrawingGridEvery w:val="2"/>
  <w:noPunctuationKerning/>
  <w:characterSpacingControl w:val="doNotCompress"/>
  <w:doNotValidateAgainstSchema/>
  <w:doNotDemarcateInvalidXml/>
  <w:compat/>
  <w:rsids>
    <w:rsidRoot w:val="00507533"/>
    <w:rsid w:val="00007B84"/>
    <w:rsid w:val="000139EA"/>
    <w:rsid w:val="00057468"/>
    <w:rsid w:val="000833CC"/>
    <w:rsid w:val="000C597E"/>
    <w:rsid w:val="000D1CBE"/>
    <w:rsid w:val="000F1FF3"/>
    <w:rsid w:val="00117F7E"/>
    <w:rsid w:val="0012508F"/>
    <w:rsid w:val="00133721"/>
    <w:rsid w:val="00172B8F"/>
    <w:rsid w:val="00177D16"/>
    <w:rsid w:val="001B471E"/>
    <w:rsid w:val="001E5B8C"/>
    <w:rsid w:val="001E701A"/>
    <w:rsid w:val="00210819"/>
    <w:rsid w:val="00221317"/>
    <w:rsid w:val="00267C43"/>
    <w:rsid w:val="00280B6E"/>
    <w:rsid w:val="002812DA"/>
    <w:rsid w:val="002919A7"/>
    <w:rsid w:val="00295768"/>
    <w:rsid w:val="002A354C"/>
    <w:rsid w:val="002B08EE"/>
    <w:rsid w:val="002C1AAD"/>
    <w:rsid w:val="002D6478"/>
    <w:rsid w:val="002E425B"/>
    <w:rsid w:val="00317A17"/>
    <w:rsid w:val="0032471E"/>
    <w:rsid w:val="00341A4B"/>
    <w:rsid w:val="00373BF4"/>
    <w:rsid w:val="0038024D"/>
    <w:rsid w:val="003B316C"/>
    <w:rsid w:val="003F12DD"/>
    <w:rsid w:val="00407B61"/>
    <w:rsid w:val="004545B0"/>
    <w:rsid w:val="004830D5"/>
    <w:rsid w:val="004C7BAB"/>
    <w:rsid w:val="004F7BF8"/>
    <w:rsid w:val="00507533"/>
    <w:rsid w:val="00517C79"/>
    <w:rsid w:val="00524773"/>
    <w:rsid w:val="005310D5"/>
    <w:rsid w:val="00560131"/>
    <w:rsid w:val="005C1F15"/>
    <w:rsid w:val="005D7A82"/>
    <w:rsid w:val="005F0075"/>
    <w:rsid w:val="005F527D"/>
    <w:rsid w:val="006112FA"/>
    <w:rsid w:val="00664CC6"/>
    <w:rsid w:val="00680184"/>
    <w:rsid w:val="00686491"/>
    <w:rsid w:val="00687A5C"/>
    <w:rsid w:val="006A418A"/>
    <w:rsid w:val="006B23EB"/>
    <w:rsid w:val="006C0737"/>
    <w:rsid w:val="006C2C12"/>
    <w:rsid w:val="006F629D"/>
    <w:rsid w:val="0071794C"/>
    <w:rsid w:val="00735D12"/>
    <w:rsid w:val="00783A8E"/>
    <w:rsid w:val="007A31CA"/>
    <w:rsid w:val="007B3B64"/>
    <w:rsid w:val="007F0D4A"/>
    <w:rsid w:val="0083145A"/>
    <w:rsid w:val="00832E00"/>
    <w:rsid w:val="00854F64"/>
    <w:rsid w:val="00873FA1"/>
    <w:rsid w:val="00875776"/>
    <w:rsid w:val="00877AA1"/>
    <w:rsid w:val="00897E9F"/>
    <w:rsid w:val="00904C6B"/>
    <w:rsid w:val="0090510B"/>
    <w:rsid w:val="00911211"/>
    <w:rsid w:val="009571EB"/>
    <w:rsid w:val="00961B7F"/>
    <w:rsid w:val="009B3D37"/>
    <w:rsid w:val="009D43FE"/>
    <w:rsid w:val="00A404CC"/>
    <w:rsid w:val="00A53F33"/>
    <w:rsid w:val="00A559D2"/>
    <w:rsid w:val="00A57BCE"/>
    <w:rsid w:val="00A74090"/>
    <w:rsid w:val="00AD34D1"/>
    <w:rsid w:val="00B24855"/>
    <w:rsid w:val="00B75672"/>
    <w:rsid w:val="00B87A17"/>
    <w:rsid w:val="00B9695E"/>
    <w:rsid w:val="00BA2AB0"/>
    <w:rsid w:val="00BE5CFF"/>
    <w:rsid w:val="00BF7687"/>
    <w:rsid w:val="00BF7D50"/>
    <w:rsid w:val="00C24189"/>
    <w:rsid w:val="00C54258"/>
    <w:rsid w:val="00C92DF0"/>
    <w:rsid w:val="00C93ACF"/>
    <w:rsid w:val="00CD77F6"/>
    <w:rsid w:val="00D1735C"/>
    <w:rsid w:val="00D52A5E"/>
    <w:rsid w:val="00D63526"/>
    <w:rsid w:val="00D66FB1"/>
    <w:rsid w:val="00DB7048"/>
    <w:rsid w:val="00DF30F8"/>
    <w:rsid w:val="00E13AA2"/>
    <w:rsid w:val="00E14B50"/>
    <w:rsid w:val="00E171ED"/>
    <w:rsid w:val="00E3501E"/>
    <w:rsid w:val="00E4498F"/>
    <w:rsid w:val="00E941E8"/>
    <w:rsid w:val="00ED3D1A"/>
    <w:rsid w:val="00ED6446"/>
    <w:rsid w:val="00EF23A7"/>
    <w:rsid w:val="00F1335A"/>
    <w:rsid w:val="00F170AE"/>
    <w:rsid w:val="00F26EEC"/>
    <w:rsid w:val="00F76C9C"/>
    <w:rsid w:val="00F864C1"/>
    <w:rsid w:val="00FC5C64"/>
    <w:rsid w:val="00FE0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val="pt-PT"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b/>
      <w:bCs/>
      <w:lang w:val="it-IT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color w:val="0000FF"/>
      <w:lang w:val="es-MX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right"/>
      <w:outlineLvl w:val="5"/>
    </w:pPr>
    <w:rPr>
      <w:b/>
      <w:bCs/>
      <w:lang w:val="it-IT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pt-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pt-P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pt-P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lang w:val="pt-PT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eastAsia="Arial Unicode MS" w:cs="Arial Unicode MS"/>
      <w:color w:val="000000"/>
      <w:lang w:val="it-IT"/>
    </w:rPr>
  </w:style>
  <w:style w:type="paragraph" w:styleId="Sottotitolo">
    <w:name w:val="Subtitle"/>
    <w:basedOn w:val="Normale"/>
    <w:link w:val="SottotitoloCarattere"/>
    <w:uiPriority w:val="99"/>
    <w:qFormat/>
    <w:pPr>
      <w:jc w:val="center"/>
    </w:pPr>
    <w:rPr>
      <w:b/>
      <w:bCs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sz w:val="24"/>
      <w:szCs w:val="24"/>
      <w:lang w:val="pt-PT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  <w:i/>
      <w:iCs/>
      <w:color w:val="3333FF"/>
      <w:sz w:val="32"/>
      <w:szCs w:val="32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customStyle="1" w:styleId="defaulttext">
    <w:name w:val="defaulttext"/>
    <w:basedOn w:val="Normale"/>
    <w:uiPriority w:val="99"/>
    <w:pPr>
      <w:spacing w:before="100" w:beforeAutospacing="1" w:after="100" w:afterAutospacing="1"/>
    </w:pPr>
    <w:rPr>
      <w:rFonts w:ascii="Arial Unicode MS" w:eastAsia="Arial Unicode MS" w:cs="Arial Unicode MS"/>
      <w:lang w:val="it-IT"/>
    </w:rPr>
  </w:style>
  <w:style w:type="paragraph" w:styleId="Corpodeltesto3">
    <w:name w:val="Body Text 3"/>
    <w:basedOn w:val="Normale"/>
    <w:link w:val="Corpodeltesto3Carattere"/>
    <w:uiPriority w:val="99"/>
    <w:rsid w:val="00E4498F"/>
    <w:pPr>
      <w:spacing w:after="120"/>
    </w:pPr>
    <w:rPr>
      <w:sz w:val="16"/>
      <w:szCs w:val="16"/>
      <w:lang w:val="pl-P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  <w:lang w:val="pt-PT"/>
    </w:rPr>
  </w:style>
  <w:style w:type="character" w:styleId="Enfasicorsivo">
    <w:name w:val="Emphasis"/>
    <w:basedOn w:val="Carpredefinitoparagrafo"/>
    <w:uiPriority w:val="99"/>
    <w:qFormat/>
    <w:rsid w:val="007A31CA"/>
    <w:rPr>
      <w:rFonts w:cs="Times New Roman"/>
      <w:i/>
      <w:iCs/>
    </w:rPr>
  </w:style>
  <w:style w:type="paragraph" w:styleId="Paragrafoelenco">
    <w:name w:val="List Paragraph"/>
    <w:basedOn w:val="Normale"/>
    <w:uiPriority w:val="34"/>
    <w:qFormat/>
    <w:rsid w:val="00BF7D5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s-P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FBB9B-DB73-4925-84C2-71EB1060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1427</Words>
  <Characters>8137</Characters>
  <Application>Microsoft Office Word</Application>
  <DocSecurity>0</DocSecurity>
  <Lines>67</Lines>
  <Paragraphs>19</Paragraphs>
  <ScaleCrop>false</ScaleCrop>
  <Company>CIAM</Company>
  <LinksUpToDate>false</LinksUpToDate>
  <CharactersWithSpaces>9545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++++++“State sempre lieti”:</dc:title>
  <dc:creator>Romeo</dc:creator>
  <cp:lastModifiedBy>duc vuong vu</cp:lastModifiedBy>
  <cp:revision>2</cp:revision>
  <cp:lastPrinted>2008-12-14T22:41:00Z</cp:lastPrinted>
  <dcterms:created xsi:type="dcterms:W3CDTF">2020-12-18T06:27:00Z</dcterms:created>
  <dcterms:modified xsi:type="dcterms:W3CDTF">2020-12-18T06:27:00Z</dcterms:modified>
</cp:coreProperties>
</file>